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10E2" w14:textId="77777777" w:rsidR="00DD23ED" w:rsidRDefault="00DD23ED">
      <w:pPr>
        <w:rPr>
          <w:lang w:val="en-US"/>
        </w:rPr>
      </w:pPr>
    </w:p>
    <w:p w14:paraId="0B1F3F36" w14:textId="5490586E" w:rsidR="001A17C1" w:rsidRDefault="001A17C1" w:rsidP="00255765">
      <w:pPr>
        <w:jc w:val="center"/>
        <w:rPr>
          <w:noProof/>
        </w:rPr>
      </w:pPr>
    </w:p>
    <w:p w14:paraId="7EB68877" w14:textId="77777777" w:rsidR="00EE18FA" w:rsidRDefault="00EE18FA" w:rsidP="00255765">
      <w:pPr>
        <w:jc w:val="center"/>
        <w:rPr>
          <w:noProof/>
        </w:rPr>
      </w:pPr>
    </w:p>
    <w:p w14:paraId="42009BF0" w14:textId="77777777" w:rsidR="00EE18FA" w:rsidRDefault="00EE18FA" w:rsidP="00255765">
      <w:pPr>
        <w:jc w:val="center"/>
        <w:rPr>
          <w:noProof/>
        </w:rPr>
      </w:pPr>
    </w:p>
    <w:p w14:paraId="6FFD6947" w14:textId="2B541065" w:rsidR="00EE18FA" w:rsidRPr="00EE18FA" w:rsidRDefault="00EE18FA" w:rsidP="00255765">
      <w:pPr>
        <w:jc w:val="center"/>
        <w:rPr>
          <w:b/>
          <w:bCs/>
          <w:sz w:val="40"/>
          <w:szCs w:val="40"/>
        </w:rPr>
      </w:pPr>
      <w:r w:rsidRPr="00EE18FA">
        <w:rPr>
          <w:b/>
          <w:bCs/>
          <w:sz w:val="40"/>
          <w:szCs w:val="40"/>
        </w:rPr>
        <w:t>Bath and Wells Diocesan Academies Trust</w:t>
      </w:r>
    </w:p>
    <w:p w14:paraId="1E3CC955" w14:textId="77777777" w:rsidR="00EE18FA" w:rsidRPr="00EE18FA" w:rsidRDefault="00EE18FA" w:rsidP="00255765">
      <w:pPr>
        <w:jc w:val="center"/>
        <w:rPr>
          <w:b/>
          <w:bCs/>
          <w:sz w:val="40"/>
          <w:szCs w:val="40"/>
        </w:rPr>
      </w:pPr>
    </w:p>
    <w:p w14:paraId="53A8E118" w14:textId="77777777" w:rsidR="00EE18FA" w:rsidRPr="00EE18FA" w:rsidRDefault="00EE18FA" w:rsidP="00255765">
      <w:pPr>
        <w:jc w:val="center"/>
        <w:rPr>
          <w:b/>
          <w:bCs/>
          <w:sz w:val="40"/>
          <w:szCs w:val="40"/>
        </w:rPr>
      </w:pPr>
    </w:p>
    <w:p w14:paraId="1F4720E8" w14:textId="77777777" w:rsidR="00EE18FA" w:rsidRPr="00EE18FA" w:rsidRDefault="00EE18FA" w:rsidP="00255765">
      <w:pPr>
        <w:jc w:val="center"/>
        <w:rPr>
          <w:b/>
          <w:bCs/>
          <w:sz w:val="40"/>
          <w:szCs w:val="40"/>
        </w:rPr>
      </w:pPr>
    </w:p>
    <w:p w14:paraId="31F0CE93" w14:textId="77777777" w:rsidR="00EE18FA" w:rsidRPr="00EE18FA" w:rsidRDefault="00EE18FA" w:rsidP="005F5F12">
      <w:pPr>
        <w:rPr>
          <w:b/>
          <w:bCs/>
          <w:sz w:val="40"/>
          <w:szCs w:val="40"/>
        </w:rPr>
      </w:pPr>
    </w:p>
    <w:p w14:paraId="5394BF9A" w14:textId="535D5133" w:rsidR="00EE18FA" w:rsidRPr="00EE18FA" w:rsidRDefault="0059633E" w:rsidP="00255765">
      <w:pPr>
        <w:jc w:val="center"/>
        <w:rPr>
          <w:b/>
          <w:bCs/>
          <w:sz w:val="40"/>
          <w:szCs w:val="40"/>
        </w:rPr>
      </w:pPr>
      <w:r>
        <w:rPr>
          <w:b/>
          <w:bCs/>
          <w:sz w:val="40"/>
          <w:szCs w:val="40"/>
        </w:rPr>
        <w:t>Uniform</w:t>
      </w:r>
      <w:r w:rsidR="00EE18FA" w:rsidRPr="00EE18FA">
        <w:rPr>
          <w:b/>
          <w:bCs/>
          <w:sz w:val="40"/>
          <w:szCs w:val="40"/>
        </w:rPr>
        <w:t xml:space="preserve"> Policy</w:t>
      </w:r>
    </w:p>
    <w:p w14:paraId="40D5D14A" w14:textId="77777777" w:rsidR="00EE18FA" w:rsidRDefault="00EE18FA" w:rsidP="00255765">
      <w:pPr>
        <w:jc w:val="center"/>
      </w:pPr>
    </w:p>
    <w:p w14:paraId="31DF9CEF" w14:textId="77777777" w:rsidR="00EE18FA" w:rsidRDefault="00EE18FA" w:rsidP="00255765">
      <w:pPr>
        <w:jc w:val="center"/>
      </w:pPr>
    </w:p>
    <w:p w14:paraId="75C6C9D2" w14:textId="77777777" w:rsidR="00EE18FA" w:rsidRDefault="00EE18FA" w:rsidP="00255765">
      <w:pPr>
        <w:jc w:val="center"/>
      </w:pPr>
    </w:p>
    <w:p w14:paraId="103B46DB" w14:textId="77777777" w:rsidR="005F5F12" w:rsidRDefault="005F5F12" w:rsidP="00255765">
      <w:pPr>
        <w:jc w:val="center"/>
      </w:pPr>
    </w:p>
    <w:p w14:paraId="7D077DBC" w14:textId="77777777" w:rsidR="005F5F12" w:rsidRDefault="005F5F12" w:rsidP="00255765">
      <w:pPr>
        <w:jc w:val="center"/>
      </w:pPr>
    </w:p>
    <w:p w14:paraId="788A668F" w14:textId="77777777" w:rsidR="005F5F12" w:rsidRDefault="005F5F12" w:rsidP="00255765">
      <w:pPr>
        <w:jc w:val="center"/>
      </w:pPr>
    </w:p>
    <w:p w14:paraId="45372C0A" w14:textId="77777777" w:rsidR="00EE18FA" w:rsidRDefault="00EE18FA" w:rsidP="00255765">
      <w:pPr>
        <w:jc w:val="center"/>
      </w:pPr>
    </w:p>
    <w:tbl>
      <w:tblPr>
        <w:tblStyle w:val="TableGrid"/>
        <w:tblW w:w="0" w:type="auto"/>
        <w:jc w:val="center"/>
        <w:tblLook w:val="04A0" w:firstRow="1" w:lastRow="0" w:firstColumn="1" w:lastColumn="0" w:noHBand="0" w:noVBand="1"/>
      </w:tblPr>
      <w:tblGrid>
        <w:gridCol w:w="3114"/>
        <w:gridCol w:w="3260"/>
      </w:tblGrid>
      <w:tr w:rsidR="004A7FC3" w:rsidRPr="004A7FC3" w14:paraId="2715E258" w14:textId="77777777" w:rsidTr="20E74CD3">
        <w:trPr>
          <w:jc w:val="center"/>
        </w:trPr>
        <w:tc>
          <w:tcPr>
            <w:tcW w:w="3114" w:type="dxa"/>
            <w:shd w:val="clear" w:color="auto" w:fill="8EAADB" w:themeFill="accent1" w:themeFillTint="99"/>
          </w:tcPr>
          <w:p w14:paraId="6BA416FF" w14:textId="77777777" w:rsidR="004A7FC3" w:rsidRPr="004A7FC3" w:rsidRDefault="004A7FC3" w:rsidP="004A7FC3">
            <w:pPr>
              <w:jc w:val="center"/>
              <w:rPr>
                <w:b/>
                <w:bCs/>
              </w:rPr>
            </w:pPr>
            <w:r w:rsidRPr="004A7FC3">
              <w:rPr>
                <w:b/>
                <w:bCs/>
              </w:rPr>
              <w:t>Version number</w:t>
            </w:r>
          </w:p>
        </w:tc>
        <w:tc>
          <w:tcPr>
            <w:tcW w:w="3260" w:type="dxa"/>
          </w:tcPr>
          <w:p w14:paraId="111328EE" w14:textId="77777777" w:rsidR="004A7FC3" w:rsidRPr="004A7FC3" w:rsidRDefault="004A7FC3" w:rsidP="004A7FC3">
            <w:pPr>
              <w:jc w:val="center"/>
              <w:rPr>
                <w:b/>
                <w:bCs/>
              </w:rPr>
            </w:pPr>
            <w:r w:rsidRPr="004A7FC3">
              <w:rPr>
                <w:b/>
                <w:bCs/>
              </w:rPr>
              <w:t>1</w:t>
            </w:r>
          </w:p>
        </w:tc>
      </w:tr>
      <w:tr w:rsidR="004A7FC3" w:rsidRPr="004A7FC3" w14:paraId="5BBF2F8E" w14:textId="77777777" w:rsidTr="20E74CD3">
        <w:trPr>
          <w:jc w:val="center"/>
        </w:trPr>
        <w:tc>
          <w:tcPr>
            <w:tcW w:w="3114" w:type="dxa"/>
            <w:shd w:val="clear" w:color="auto" w:fill="8EAADB" w:themeFill="accent1" w:themeFillTint="99"/>
          </w:tcPr>
          <w:p w14:paraId="0D990012" w14:textId="77777777" w:rsidR="004A7FC3" w:rsidRPr="004A7FC3" w:rsidRDefault="004A7FC3" w:rsidP="004A7FC3">
            <w:pPr>
              <w:jc w:val="center"/>
              <w:rPr>
                <w:b/>
                <w:bCs/>
              </w:rPr>
            </w:pPr>
            <w:r w:rsidRPr="004A7FC3">
              <w:rPr>
                <w:b/>
                <w:bCs/>
              </w:rPr>
              <w:t>Last approval date</w:t>
            </w:r>
          </w:p>
        </w:tc>
        <w:tc>
          <w:tcPr>
            <w:tcW w:w="3260" w:type="dxa"/>
          </w:tcPr>
          <w:p w14:paraId="41A46B8F" w14:textId="21387163" w:rsidR="004A7FC3" w:rsidRPr="004A7FC3" w:rsidRDefault="223CBC3A" w:rsidP="73146BDC">
            <w:pPr>
              <w:jc w:val="center"/>
            </w:pPr>
            <w:r w:rsidRPr="73146BDC">
              <w:rPr>
                <w:b/>
                <w:bCs/>
              </w:rPr>
              <w:t>November 2024</w:t>
            </w:r>
          </w:p>
        </w:tc>
      </w:tr>
      <w:tr w:rsidR="004A7FC3" w:rsidRPr="004A7FC3" w14:paraId="69957544" w14:textId="77777777" w:rsidTr="20E74CD3">
        <w:trPr>
          <w:jc w:val="center"/>
        </w:trPr>
        <w:tc>
          <w:tcPr>
            <w:tcW w:w="3114" w:type="dxa"/>
            <w:shd w:val="clear" w:color="auto" w:fill="8EAADB" w:themeFill="accent1" w:themeFillTint="99"/>
          </w:tcPr>
          <w:p w14:paraId="509035EC" w14:textId="77777777" w:rsidR="004A7FC3" w:rsidRPr="004A7FC3" w:rsidRDefault="004A7FC3" w:rsidP="004A7FC3">
            <w:pPr>
              <w:jc w:val="center"/>
              <w:rPr>
                <w:b/>
                <w:bCs/>
              </w:rPr>
            </w:pPr>
            <w:r w:rsidRPr="004A7FC3">
              <w:rPr>
                <w:b/>
                <w:bCs/>
              </w:rPr>
              <w:t>Current date approved</w:t>
            </w:r>
          </w:p>
        </w:tc>
        <w:tc>
          <w:tcPr>
            <w:tcW w:w="3260" w:type="dxa"/>
          </w:tcPr>
          <w:p w14:paraId="477188AF" w14:textId="1539F6A9" w:rsidR="004A7FC3" w:rsidRPr="004A7FC3" w:rsidRDefault="2CF6EE87" w:rsidP="004A7FC3">
            <w:pPr>
              <w:jc w:val="center"/>
              <w:rPr>
                <w:b/>
                <w:bCs/>
              </w:rPr>
            </w:pPr>
            <w:r w:rsidRPr="20E74CD3">
              <w:rPr>
                <w:b/>
                <w:bCs/>
              </w:rPr>
              <w:t>October 2025</w:t>
            </w:r>
          </w:p>
        </w:tc>
      </w:tr>
      <w:tr w:rsidR="004A7FC3" w:rsidRPr="004A7FC3" w14:paraId="506FC40B" w14:textId="77777777" w:rsidTr="20E74CD3">
        <w:trPr>
          <w:jc w:val="center"/>
        </w:trPr>
        <w:tc>
          <w:tcPr>
            <w:tcW w:w="3114" w:type="dxa"/>
            <w:shd w:val="clear" w:color="auto" w:fill="8EAADB" w:themeFill="accent1" w:themeFillTint="99"/>
          </w:tcPr>
          <w:p w14:paraId="25C0ADC9" w14:textId="77777777" w:rsidR="004A7FC3" w:rsidRPr="004A7FC3" w:rsidRDefault="004A7FC3" w:rsidP="004A7FC3">
            <w:pPr>
              <w:jc w:val="center"/>
              <w:rPr>
                <w:b/>
                <w:bCs/>
              </w:rPr>
            </w:pPr>
            <w:r w:rsidRPr="004A7FC3">
              <w:rPr>
                <w:b/>
                <w:bCs/>
              </w:rPr>
              <w:t>Next review date</w:t>
            </w:r>
          </w:p>
        </w:tc>
        <w:tc>
          <w:tcPr>
            <w:tcW w:w="3260" w:type="dxa"/>
          </w:tcPr>
          <w:p w14:paraId="6BD7CA10" w14:textId="62686ED6" w:rsidR="004A7FC3" w:rsidRPr="004A7FC3" w:rsidRDefault="572E9780" w:rsidP="004A7FC3">
            <w:pPr>
              <w:jc w:val="center"/>
              <w:rPr>
                <w:b/>
                <w:bCs/>
              </w:rPr>
            </w:pPr>
            <w:r w:rsidRPr="20E74CD3">
              <w:rPr>
                <w:b/>
                <w:bCs/>
              </w:rPr>
              <w:t>October 2026</w:t>
            </w:r>
          </w:p>
        </w:tc>
      </w:tr>
      <w:tr w:rsidR="004A7FC3" w:rsidRPr="004A7FC3" w14:paraId="75AB7CB6" w14:textId="77777777" w:rsidTr="20E74CD3">
        <w:trPr>
          <w:jc w:val="center"/>
        </w:trPr>
        <w:tc>
          <w:tcPr>
            <w:tcW w:w="3114" w:type="dxa"/>
            <w:shd w:val="clear" w:color="auto" w:fill="8EAADB" w:themeFill="accent1" w:themeFillTint="99"/>
          </w:tcPr>
          <w:p w14:paraId="6AC0BA20" w14:textId="77777777" w:rsidR="004A7FC3" w:rsidRPr="004A7FC3" w:rsidRDefault="004A7FC3" w:rsidP="004A7FC3">
            <w:pPr>
              <w:jc w:val="center"/>
              <w:rPr>
                <w:b/>
                <w:bCs/>
              </w:rPr>
            </w:pPr>
            <w:r w:rsidRPr="004A7FC3">
              <w:rPr>
                <w:b/>
                <w:bCs/>
              </w:rPr>
              <w:t>Approved by</w:t>
            </w:r>
          </w:p>
        </w:tc>
        <w:tc>
          <w:tcPr>
            <w:tcW w:w="3260" w:type="dxa"/>
          </w:tcPr>
          <w:p w14:paraId="7EB15F8C" w14:textId="77777777" w:rsidR="004A7FC3" w:rsidRPr="004A7FC3" w:rsidRDefault="004A7FC3" w:rsidP="004A7FC3">
            <w:pPr>
              <w:jc w:val="center"/>
              <w:rPr>
                <w:b/>
                <w:bCs/>
              </w:rPr>
            </w:pPr>
            <w:r w:rsidRPr="004A7FC3">
              <w:rPr>
                <w:b/>
                <w:bCs/>
              </w:rPr>
              <w:t>Board of Trustees</w:t>
            </w:r>
          </w:p>
        </w:tc>
      </w:tr>
      <w:tr w:rsidR="004A7FC3" w:rsidRPr="004A7FC3" w14:paraId="771ED805" w14:textId="77777777" w:rsidTr="20E74CD3">
        <w:trPr>
          <w:jc w:val="center"/>
        </w:trPr>
        <w:tc>
          <w:tcPr>
            <w:tcW w:w="3114" w:type="dxa"/>
            <w:shd w:val="clear" w:color="auto" w:fill="8EAADB" w:themeFill="accent1" w:themeFillTint="99"/>
          </w:tcPr>
          <w:p w14:paraId="4EDC3FE3" w14:textId="77777777" w:rsidR="004A7FC3" w:rsidRPr="004A7FC3" w:rsidRDefault="004A7FC3" w:rsidP="004A7FC3">
            <w:pPr>
              <w:jc w:val="center"/>
              <w:rPr>
                <w:b/>
                <w:bCs/>
              </w:rPr>
            </w:pPr>
            <w:r w:rsidRPr="004A7FC3">
              <w:rPr>
                <w:b/>
                <w:bCs/>
              </w:rPr>
              <w:t>Policy Owner</w:t>
            </w:r>
          </w:p>
        </w:tc>
        <w:tc>
          <w:tcPr>
            <w:tcW w:w="3260" w:type="dxa"/>
          </w:tcPr>
          <w:p w14:paraId="728BC559" w14:textId="07362865" w:rsidR="004A7FC3" w:rsidRPr="004A7FC3" w:rsidRDefault="00533053" w:rsidP="004A7FC3">
            <w:pPr>
              <w:jc w:val="center"/>
              <w:rPr>
                <w:b/>
                <w:bCs/>
              </w:rPr>
            </w:pPr>
            <w:r>
              <w:rPr>
                <w:b/>
                <w:bCs/>
              </w:rPr>
              <w:t>Rachel</w:t>
            </w:r>
            <w:r w:rsidR="0059633E">
              <w:rPr>
                <w:b/>
                <w:bCs/>
              </w:rPr>
              <w:t xml:space="preserve"> Morgan</w:t>
            </w:r>
          </w:p>
        </w:tc>
      </w:tr>
      <w:tr w:rsidR="004A7FC3" w:rsidRPr="004A7FC3" w14:paraId="65E3CF3F" w14:textId="77777777" w:rsidTr="20E74CD3">
        <w:trPr>
          <w:jc w:val="center"/>
        </w:trPr>
        <w:tc>
          <w:tcPr>
            <w:tcW w:w="3114" w:type="dxa"/>
            <w:shd w:val="clear" w:color="auto" w:fill="8EAADB" w:themeFill="accent1" w:themeFillTint="99"/>
          </w:tcPr>
          <w:p w14:paraId="75523F35" w14:textId="77777777" w:rsidR="004A7FC3" w:rsidRPr="004A7FC3" w:rsidRDefault="004A7FC3" w:rsidP="004A7FC3">
            <w:pPr>
              <w:jc w:val="center"/>
              <w:rPr>
                <w:b/>
                <w:bCs/>
              </w:rPr>
            </w:pPr>
            <w:r w:rsidRPr="004A7FC3">
              <w:rPr>
                <w:b/>
                <w:bCs/>
              </w:rPr>
              <w:t>Policy Location</w:t>
            </w:r>
          </w:p>
        </w:tc>
        <w:tc>
          <w:tcPr>
            <w:tcW w:w="3260" w:type="dxa"/>
          </w:tcPr>
          <w:p w14:paraId="0703E4AF" w14:textId="77777777" w:rsidR="00533053" w:rsidRDefault="004A7FC3" w:rsidP="004A7FC3">
            <w:pPr>
              <w:jc w:val="center"/>
              <w:rPr>
                <w:b/>
                <w:bCs/>
              </w:rPr>
            </w:pPr>
            <w:r w:rsidRPr="004A7FC3">
              <w:rPr>
                <w:b/>
                <w:bCs/>
              </w:rPr>
              <w:t xml:space="preserve">Trust Website </w:t>
            </w:r>
            <w:proofErr w:type="spellStart"/>
            <w:r w:rsidRPr="004A7FC3">
              <w:rPr>
                <w:b/>
                <w:bCs/>
              </w:rPr>
              <w:t>Sharepoint</w:t>
            </w:r>
            <w:proofErr w:type="spellEnd"/>
            <w:r w:rsidRPr="004A7FC3">
              <w:rPr>
                <w:b/>
                <w:bCs/>
              </w:rPr>
              <w:t xml:space="preserve"> </w:t>
            </w:r>
          </w:p>
          <w:p w14:paraId="6F4FDD25" w14:textId="3A41BD31" w:rsidR="004A7FC3" w:rsidRPr="004A7FC3" w:rsidRDefault="004A7FC3" w:rsidP="004A7FC3">
            <w:pPr>
              <w:jc w:val="center"/>
              <w:rPr>
                <w:b/>
                <w:bCs/>
              </w:rPr>
            </w:pPr>
            <w:r w:rsidRPr="004A7FC3">
              <w:rPr>
                <w:b/>
                <w:bCs/>
              </w:rPr>
              <w:t>School Websites</w:t>
            </w:r>
          </w:p>
        </w:tc>
      </w:tr>
      <w:tr w:rsidR="004A7FC3" w:rsidRPr="004A7FC3" w14:paraId="52902643" w14:textId="77777777" w:rsidTr="20E74CD3">
        <w:trPr>
          <w:jc w:val="center"/>
        </w:trPr>
        <w:tc>
          <w:tcPr>
            <w:tcW w:w="3114" w:type="dxa"/>
            <w:shd w:val="clear" w:color="auto" w:fill="8EAADB" w:themeFill="accent1" w:themeFillTint="99"/>
          </w:tcPr>
          <w:p w14:paraId="6F9298FF" w14:textId="77777777" w:rsidR="004A7FC3" w:rsidRPr="004A7FC3" w:rsidRDefault="004A7FC3" w:rsidP="004A7FC3">
            <w:pPr>
              <w:jc w:val="center"/>
              <w:rPr>
                <w:b/>
                <w:bCs/>
              </w:rPr>
            </w:pPr>
            <w:r w:rsidRPr="004A7FC3">
              <w:rPr>
                <w:b/>
                <w:bCs/>
              </w:rPr>
              <w:t>Target Audience</w:t>
            </w:r>
          </w:p>
        </w:tc>
        <w:tc>
          <w:tcPr>
            <w:tcW w:w="3260" w:type="dxa"/>
          </w:tcPr>
          <w:p w14:paraId="66046B2A" w14:textId="77777777" w:rsidR="004A7FC3" w:rsidRPr="004A7FC3" w:rsidRDefault="004A7FC3" w:rsidP="004A7FC3">
            <w:pPr>
              <w:jc w:val="center"/>
              <w:rPr>
                <w:b/>
                <w:bCs/>
              </w:rPr>
            </w:pPr>
            <w:r w:rsidRPr="004A7FC3">
              <w:rPr>
                <w:b/>
                <w:bCs/>
              </w:rPr>
              <w:t>Public</w:t>
            </w:r>
          </w:p>
        </w:tc>
      </w:tr>
      <w:tr w:rsidR="004A7FC3" w:rsidRPr="004A7FC3" w14:paraId="7501D7A4" w14:textId="77777777" w:rsidTr="20E74CD3">
        <w:trPr>
          <w:jc w:val="center"/>
        </w:trPr>
        <w:tc>
          <w:tcPr>
            <w:tcW w:w="6374" w:type="dxa"/>
            <w:gridSpan w:val="2"/>
            <w:shd w:val="clear" w:color="auto" w:fill="8EAADB" w:themeFill="accent1" w:themeFillTint="99"/>
          </w:tcPr>
          <w:p w14:paraId="7F18C9C7" w14:textId="77777777" w:rsidR="004A7FC3" w:rsidRPr="004A7FC3" w:rsidRDefault="004A7FC3" w:rsidP="004A7FC3">
            <w:pPr>
              <w:jc w:val="center"/>
              <w:rPr>
                <w:b/>
                <w:bCs/>
              </w:rPr>
            </w:pPr>
            <w:r w:rsidRPr="004A7FC3">
              <w:rPr>
                <w:b/>
                <w:bCs/>
              </w:rPr>
              <w:t>Document History</w:t>
            </w:r>
          </w:p>
        </w:tc>
      </w:tr>
      <w:tr w:rsidR="004A7FC3" w:rsidRPr="004A7FC3" w14:paraId="16209340" w14:textId="77777777" w:rsidTr="20E74CD3">
        <w:trPr>
          <w:jc w:val="center"/>
        </w:trPr>
        <w:tc>
          <w:tcPr>
            <w:tcW w:w="3114" w:type="dxa"/>
            <w:shd w:val="clear" w:color="auto" w:fill="8EAADB" w:themeFill="accent1" w:themeFillTint="99"/>
          </w:tcPr>
          <w:p w14:paraId="62BAB4A0" w14:textId="77777777" w:rsidR="004A7FC3" w:rsidRPr="004A7FC3" w:rsidRDefault="004A7FC3" w:rsidP="004A7FC3">
            <w:pPr>
              <w:jc w:val="center"/>
              <w:rPr>
                <w:b/>
                <w:bCs/>
              </w:rPr>
            </w:pPr>
            <w:r w:rsidRPr="004A7FC3">
              <w:rPr>
                <w:b/>
                <w:bCs/>
              </w:rPr>
              <w:t>Version 1 – Date of Review</w:t>
            </w:r>
          </w:p>
        </w:tc>
        <w:tc>
          <w:tcPr>
            <w:tcW w:w="3260" w:type="dxa"/>
          </w:tcPr>
          <w:p w14:paraId="2FB03651" w14:textId="5A74FE30" w:rsidR="004A7FC3" w:rsidRPr="004A7FC3" w:rsidRDefault="005055CA" w:rsidP="004A7FC3">
            <w:pPr>
              <w:jc w:val="center"/>
              <w:rPr>
                <w:b/>
                <w:bCs/>
              </w:rPr>
            </w:pPr>
            <w:r>
              <w:rPr>
                <w:b/>
                <w:bCs/>
              </w:rPr>
              <w:t>October</w:t>
            </w:r>
            <w:r w:rsidR="004A7FC3" w:rsidRPr="004A7FC3">
              <w:rPr>
                <w:b/>
                <w:bCs/>
              </w:rPr>
              <w:t xml:space="preserve"> 2024</w:t>
            </w:r>
          </w:p>
        </w:tc>
      </w:tr>
      <w:tr w:rsidR="004A7FC3" w:rsidRPr="004A7FC3" w14:paraId="0643DE63" w14:textId="77777777" w:rsidTr="20E74CD3">
        <w:trPr>
          <w:jc w:val="center"/>
        </w:trPr>
        <w:tc>
          <w:tcPr>
            <w:tcW w:w="3114" w:type="dxa"/>
            <w:shd w:val="clear" w:color="auto" w:fill="8EAADB" w:themeFill="accent1" w:themeFillTint="99"/>
          </w:tcPr>
          <w:p w14:paraId="7ABDBF36" w14:textId="77777777" w:rsidR="004A7FC3" w:rsidRPr="004A7FC3" w:rsidRDefault="004A7FC3" w:rsidP="004A7FC3">
            <w:pPr>
              <w:jc w:val="center"/>
              <w:rPr>
                <w:b/>
                <w:bCs/>
              </w:rPr>
            </w:pPr>
            <w:r w:rsidRPr="004A7FC3">
              <w:rPr>
                <w:b/>
                <w:bCs/>
              </w:rPr>
              <w:t>Version 1 – Revision summary</w:t>
            </w:r>
          </w:p>
        </w:tc>
        <w:tc>
          <w:tcPr>
            <w:tcW w:w="3260" w:type="dxa"/>
          </w:tcPr>
          <w:p w14:paraId="5C5D66F6" w14:textId="4D79F560" w:rsidR="004A7FC3" w:rsidRPr="004A7FC3" w:rsidRDefault="005055CA" w:rsidP="004A7FC3">
            <w:pPr>
              <w:jc w:val="center"/>
              <w:rPr>
                <w:b/>
                <w:bCs/>
              </w:rPr>
            </w:pPr>
            <w:r>
              <w:rPr>
                <w:b/>
                <w:bCs/>
              </w:rPr>
              <w:t>New policy document</w:t>
            </w:r>
          </w:p>
        </w:tc>
      </w:tr>
    </w:tbl>
    <w:p w14:paraId="178CB5BA" w14:textId="7E504D65" w:rsidR="00410BFD" w:rsidRDefault="00410BFD" w:rsidP="00915CD9"/>
    <w:p w14:paraId="1C5CC1E1" w14:textId="401AACDD" w:rsidR="004A38BB" w:rsidRDefault="004A38BB" w:rsidP="004A38BB">
      <w:pPr>
        <w:rPr>
          <w:b/>
          <w:bCs/>
          <w:sz w:val="28"/>
          <w:szCs w:val="28"/>
        </w:rPr>
      </w:pPr>
      <w:r>
        <w:rPr>
          <w:b/>
          <w:bCs/>
          <w:sz w:val="28"/>
          <w:szCs w:val="28"/>
        </w:rPr>
        <w:t>Context</w:t>
      </w:r>
    </w:p>
    <w:p w14:paraId="066D5CB1" w14:textId="77777777" w:rsidR="001B2330" w:rsidRDefault="006D675F" w:rsidP="001B2330">
      <w:r w:rsidRPr="006D675F">
        <w:t xml:space="preserve">The Bath &amp; Wells Diocesan Academies Trust (the Trust) is a complex learning community. In order to ensure that the Trust is a safe, supportive environment where pupils and staff can learn and thrive, there needs to be clear procedures, structures, and expectations in place. Trust policies are a formal way of documenting the procedures and values of the Trust and are designed to provide an instant picture of the principles of the Trust. They form an important framework that will ensure consistency in applying the agreed values and principles across all elements the Trust. </w:t>
      </w:r>
    </w:p>
    <w:p w14:paraId="34C030B1" w14:textId="09786E2A" w:rsidR="001B2330" w:rsidRDefault="001B2330" w:rsidP="001B2330">
      <w:r>
        <w:t xml:space="preserve">The Trust believes that </w:t>
      </w:r>
      <w:r w:rsidR="009814FA">
        <w:t>pupils</w:t>
      </w:r>
      <w:r>
        <w:t xml:space="preserve"> learn most effectively and achieve their best outcomes when they are dressed in such a way that sets an appropriate tone for education</w:t>
      </w:r>
      <w:r w:rsidR="009814FA">
        <w:t xml:space="preserve">.  </w:t>
      </w:r>
      <w:r w:rsidR="003D5C1B">
        <w:t xml:space="preserve">The Trust feels that a </w:t>
      </w:r>
      <w:r>
        <w:t xml:space="preserve">uniform policy is vital to promote the ethos of the </w:t>
      </w:r>
      <w:r w:rsidR="003D5C1B">
        <w:t>Trust</w:t>
      </w:r>
      <w:r>
        <w:t xml:space="preserve"> and provide a sense of belonging and identity for all</w:t>
      </w:r>
      <w:r w:rsidR="003D5C1B">
        <w:t xml:space="preserve"> pupils</w:t>
      </w:r>
      <w:r w:rsidR="0041012F">
        <w:t xml:space="preserve"> across all schools in the Trust</w:t>
      </w:r>
      <w:r>
        <w:t xml:space="preserve">, regardless of </w:t>
      </w:r>
      <w:r w:rsidR="0041012F">
        <w:t>pupils’</w:t>
      </w:r>
      <w:r>
        <w:t xml:space="preserve"> protected characteristics or socio-economic circumstances.</w:t>
      </w:r>
    </w:p>
    <w:p w14:paraId="7312A191" w14:textId="69DB33F0" w:rsidR="00E84368" w:rsidRDefault="0041012F" w:rsidP="0081572F">
      <w:r>
        <w:t>This</w:t>
      </w:r>
      <w:r w:rsidR="001B2330">
        <w:t xml:space="preserve"> uniform policy lays out the measures </w:t>
      </w:r>
      <w:r w:rsidR="00D72308">
        <w:t xml:space="preserve">to be </w:t>
      </w:r>
      <w:r w:rsidR="001B2330">
        <w:t xml:space="preserve">taken </w:t>
      </w:r>
      <w:r w:rsidR="00D72308">
        <w:t xml:space="preserve">in schools </w:t>
      </w:r>
      <w:r w:rsidR="001B2330">
        <w:t xml:space="preserve">to ensure a consistent, fair and inclusive </w:t>
      </w:r>
      <w:r w:rsidR="00D72308">
        <w:t>dress code</w:t>
      </w:r>
      <w:r w:rsidR="00731249">
        <w:t>.</w:t>
      </w:r>
      <w:r w:rsidR="007A3CDD">
        <w:t xml:space="preserve"> </w:t>
      </w:r>
      <w:r w:rsidR="0081027A" w:rsidRPr="0081027A">
        <w:t xml:space="preserve">The </w:t>
      </w:r>
      <w:r w:rsidR="0081027A">
        <w:t>Board of Trustees also wishes</w:t>
      </w:r>
      <w:r w:rsidR="0081027A" w:rsidRPr="0081027A">
        <w:t xml:space="preserve"> to ensure the cost of </w:t>
      </w:r>
      <w:r w:rsidR="0081027A">
        <w:t xml:space="preserve">each </w:t>
      </w:r>
      <w:r w:rsidR="0081027A" w:rsidRPr="0081027A">
        <w:t>school</w:t>
      </w:r>
      <w:r w:rsidR="00372494">
        <w:t>’s</w:t>
      </w:r>
      <w:r w:rsidR="0081027A" w:rsidRPr="0081027A">
        <w:t xml:space="preserve"> uniform</w:t>
      </w:r>
      <w:r w:rsidR="00731249">
        <w:t xml:space="preserve"> </w:t>
      </w:r>
      <w:r w:rsidR="0081027A" w:rsidRPr="0081027A">
        <w:t>is reasonable and secures the best value for money.</w:t>
      </w:r>
    </w:p>
    <w:p w14:paraId="31BBA936" w14:textId="6CEC9252" w:rsidR="008B5324" w:rsidRPr="008B5324" w:rsidRDefault="008B5324" w:rsidP="004A38BB">
      <w:pPr>
        <w:rPr>
          <w:b/>
          <w:bCs/>
          <w:sz w:val="28"/>
          <w:szCs w:val="28"/>
        </w:rPr>
      </w:pPr>
      <w:r w:rsidRPr="008B5324">
        <w:rPr>
          <w:b/>
          <w:bCs/>
          <w:sz w:val="28"/>
          <w:szCs w:val="28"/>
        </w:rPr>
        <w:t>Purpose</w:t>
      </w:r>
    </w:p>
    <w:p w14:paraId="744C82CD" w14:textId="7E173563" w:rsidR="00E61A0F" w:rsidRDefault="008A1D30" w:rsidP="00F87BB9">
      <w:r>
        <w:t>The purpose of this policy is to</w:t>
      </w:r>
      <w:r w:rsidR="00674013">
        <w:t xml:space="preserve"> </w:t>
      </w:r>
      <w:r w:rsidR="00AA7515">
        <w:t xml:space="preserve">create a framework which will support schools in developing their own uniform </w:t>
      </w:r>
      <w:r w:rsidR="00990E4A">
        <w:t>guidelines</w:t>
      </w:r>
      <w:r w:rsidR="00372494">
        <w:t xml:space="preserve">. </w:t>
      </w:r>
      <w:r w:rsidR="0012498A">
        <w:t>Trustees</w:t>
      </w:r>
      <w:r w:rsidR="00046013">
        <w:t xml:space="preserve"> want their</w:t>
      </w:r>
      <w:r w:rsidR="0012498A" w:rsidRPr="0012498A">
        <w:t xml:space="preserve"> uniform policy to be as inclusive as possible, and </w:t>
      </w:r>
      <w:r w:rsidR="00046013">
        <w:t xml:space="preserve">want </w:t>
      </w:r>
      <w:r w:rsidR="0012498A" w:rsidRPr="0012498A">
        <w:t xml:space="preserve">schools </w:t>
      </w:r>
      <w:r w:rsidR="00046013">
        <w:t>to</w:t>
      </w:r>
      <w:r w:rsidR="0012498A" w:rsidRPr="0012498A">
        <w:t xml:space="preserve"> be considerate in the implementation of their uniform </w:t>
      </w:r>
      <w:r w:rsidR="00046013">
        <w:t xml:space="preserve">guidelines </w:t>
      </w:r>
      <w:r w:rsidR="0012498A" w:rsidRPr="0012498A">
        <w:t>so that all pupils are able to wear the uniform.</w:t>
      </w:r>
      <w:r w:rsidR="00B25120">
        <w:t xml:space="preserve"> </w:t>
      </w:r>
    </w:p>
    <w:p w14:paraId="4EA99CC3" w14:textId="58349489" w:rsidR="00990E4A" w:rsidRDefault="00990E4A" w:rsidP="00F87BB9">
      <w:r>
        <w:t>Trustees wish to ensure that n</w:t>
      </w:r>
      <w:r w:rsidRPr="00990E4A">
        <w:t xml:space="preserve">o school uniform should be so expensive as to leave pupils or their families feeling unable to apply to or attend a </w:t>
      </w:r>
      <w:r>
        <w:t xml:space="preserve">Trust </w:t>
      </w:r>
      <w:r w:rsidRPr="00990E4A">
        <w:t>school of their choice due to the cost of the uniform.</w:t>
      </w:r>
      <w:r w:rsidR="00E5561F" w:rsidRPr="00E5561F">
        <w:t xml:space="preserve">  </w:t>
      </w:r>
    </w:p>
    <w:p w14:paraId="68C4C512" w14:textId="003E1E81" w:rsidR="00E61A0F" w:rsidRDefault="00990E4A" w:rsidP="00F87BB9">
      <w:r>
        <w:t>In developing this policy, T</w:t>
      </w:r>
      <w:r w:rsidRPr="00990E4A">
        <w:t>rustees have carefully considered how their uniform policy will affect groups represented in the Trust’s schools, especially those who share protected characteristics as defined by the Equality Act 2010.</w:t>
      </w:r>
    </w:p>
    <w:p w14:paraId="5678CAB6" w14:textId="066E005F" w:rsidR="007D35DD" w:rsidRDefault="007D35DD" w:rsidP="007D35DD">
      <w:r>
        <w:t>The Trust is sensitive to the needs of different cultures, races and religions and has acted reasonably in accommodating these needs</w:t>
      </w:r>
      <w:r w:rsidR="00873432">
        <w:t xml:space="preserve"> within </w:t>
      </w:r>
      <w:r w:rsidR="007A3CDD">
        <w:t>this</w:t>
      </w:r>
      <w:r w:rsidR="00873432">
        <w:t xml:space="preserve"> policy.</w:t>
      </w:r>
      <w:r w:rsidR="007A3CDD">
        <w:t xml:space="preserve"> </w:t>
      </w:r>
      <w:r w:rsidR="00873432">
        <w:t>Trustees feel that it</w:t>
      </w:r>
      <w:r>
        <w:t xml:space="preserve"> should be possible for most religious requirements to be met within</w:t>
      </w:r>
      <w:r w:rsidR="00873432">
        <w:t xml:space="preserve"> </w:t>
      </w:r>
      <w:r>
        <w:t>school</w:t>
      </w:r>
      <w:r w:rsidR="00873432">
        <w:t>s’</w:t>
      </w:r>
      <w:r>
        <w:t xml:space="preserve"> uniform </w:t>
      </w:r>
      <w:r w:rsidR="00873432">
        <w:t>guidelines</w:t>
      </w:r>
      <w:r w:rsidR="00940F70">
        <w:t>.</w:t>
      </w:r>
    </w:p>
    <w:p w14:paraId="41F1CE17" w14:textId="76FA06D7" w:rsidR="007B41E7" w:rsidRDefault="007B41E7" w:rsidP="007D35DD">
      <w:r>
        <w:t>Th</w:t>
      </w:r>
      <w:r w:rsidR="00801993">
        <w:t>rough this policy, the Trust emphasises the importance of s</w:t>
      </w:r>
      <w:r w:rsidRPr="007B41E7">
        <w:t>chools engag</w:t>
      </w:r>
      <w:r w:rsidR="00801993">
        <w:t>ing</w:t>
      </w:r>
      <w:r w:rsidRPr="007B41E7">
        <w:t xml:space="preserve"> with </w:t>
      </w:r>
      <w:r w:rsidR="00801993">
        <w:t xml:space="preserve">their </w:t>
      </w:r>
      <w:r w:rsidRPr="007B41E7">
        <w:t xml:space="preserve">parents and pupils when developing their uniform </w:t>
      </w:r>
      <w:r w:rsidR="00801993">
        <w:t>guidelines</w:t>
      </w:r>
      <w:r w:rsidRPr="007B41E7">
        <w:t xml:space="preserve"> to ensure that </w:t>
      </w:r>
      <w:r w:rsidR="00BB353E">
        <w:t>each school’s guidelines are</w:t>
      </w:r>
      <w:r w:rsidRPr="007B41E7">
        <w:t xml:space="preserve"> suitable for their </w:t>
      </w:r>
      <w:r w:rsidR="00AD5F53">
        <w:t xml:space="preserve">respective </w:t>
      </w:r>
      <w:r w:rsidRPr="007B41E7">
        <w:t>school communit</w:t>
      </w:r>
      <w:r w:rsidR="00AD5F53">
        <w:t>ies</w:t>
      </w:r>
      <w:r w:rsidRPr="007B41E7">
        <w:t>, recognising that communit</w:t>
      </w:r>
      <w:r w:rsidR="00AD5F53">
        <w:t>ies</w:t>
      </w:r>
      <w:r w:rsidRPr="007B41E7">
        <w:t xml:space="preserve"> may change over time.</w:t>
      </w:r>
    </w:p>
    <w:p w14:paraId="6707A49D" w14:textId="5A65BE42" w:rsidR="00116005" w:rsidRPr="00D114D3" w:rsidRDefault="00116005" w:rsidP="007D35DD">
      <w:pPr>
        <w:rPr>
          <w:b/>
          <w:bCs/>
        </w:rPr>
      </w:pPr>
      <w:r w:rsidRPr="00D114D3">
        <w:rPr>
          <w:b/>
          <w:bCs/>
        </w:rPr>
        <w:t xml:space="preserve">Trustees </w:t>
      </w:r>
      <w:r w:rsidR="00D114D3" w:rsidRPr="00D114D3">
        <w:rPr>
          <w:b/>
          <w:bCs/>
        </w:rPr>
        <w:t xml:space="preserve">have identified the following principles which schools must </w:t>
      </w:r>
      <w:proofErr w:type="gramStart"/>
      <w:r w:rsidR="00D114D3" w:rsidRPr="00D114D3">
        <w:rPr>
          <w:b/>
          <w:bCs/>
        </w:rPr>
        <w:t>take into account</w:t>
      </w:r>
      <w:proofErr w:type="gramEnd"/>
      <w:r w:rsidR="00D114D3" w:rsidRPr="00D114D3">
        <w:rPr>
          <w:b/>
          <w:bCs/>
        </w:rPr>
        <w:t xml:space="preserve"> when developing their own guidance based on this policy:</w:t>
      </w:r>
    </w:p>
    <w:p w14:paraId="72294899" w14:textId="77777777" w:rsidR="00116005" w:rsidRDefault="00116005" w:rsidP="00D114D3">
      <w:pPr>
        <w:pStyle w:val="ListParagraph"/>
        <w:numPr>
          <w:ilvl w:val="0"/>
          <w:numId w:val="48"/>
        </w:numPr>
      </w:pPr>
      <w:r>
        <w:t>Parents should not have to think about the cost of a school uniform when choosing which school(s) to apply for. Therefore, schools need to ensure that their uniform is affordable.</w:t>
      </w:r>
    </w:p>
    <w:p w14:paraId="34D3126A" w14:textId="77777777" w:rsidR="00116005" w:rsidRDefault="00116005" w:rsidP="00D114D3">
      <w:pPr>
        <w:pStyle w:val="ListParagraph"/>
        <w:numPr>
          <w:ilvl w:val="0"/>
          <w:numId w:val="48"/>
        </w:numPr>
      </w:pPr>
      <w:r>
        <w:t xml:space="preserve">In considering cost, schools will need to think about the total cost of school uniforms, </w:t>
      </w:r>
      <w:proofErr w:type="gramStart"/>
      <w:r>
        <w:t>taking into account</w:t>
      </w:r>
      <w:proofErr w:type="gramEnd"/>
      <w:r>
        <w:t xml:space="preserve"> all items of uniform or clothing parents will need to provide while their child is at the school.</w:t>
      </w:r>
    </w:p>
    <w:p w14:paraId="207637AA" w14:textId="77777777" w:rsidR="00116005" w:rsidRDefault="00116005" w:rsidP="00D114D3">
      <w:pPr>
        <w:pStyle w:val="ListParagraph"/>
        <w:numPr>
          <w:ilvl w:val="0"/>
          <w:numId w:val="48"/>
        </w:numPr>
      </w:pPr>
      <w:r>
        <w:t>Schools should keep the use of branded items to a minimum.</w:t>
      </w:r>
    </w:p>
    <w:p w14:paraId="72422F59" w14:textId="394718E8" w:rsidR="00116005" w:rsidRDefault="00116005" w:rsidP="00D114D3">
      <w:pPr>
        <w:pStyle w:val="ListParagraph"/>
        <w:numPr>
          <w:ilvl w:val="0"/>
          <w:numId w:val="48"/>
        </w:numPr>
      </w:pPr>
      <w:r>
        <w:t xml:space="preserve">A school’s uniform </w:t>
      </w:r>
      <w:r w:rsidR="00D114D3">
        <w:t>guidelines</w:t>
      </w:r>
      <w:r>
        <w:t xml:space="preserve"> should be published on the school’s website, be available for all parents, including parents of prospective pupils, and be easily understood.</w:t>
      </w:r>
    </w:p>
    <w:p w14:paraId="701F6B2E" w14:textId="77777777" w:rsidR="00116005" w:rsidRDefault="00116005" w:rsidP="00D114D3">
      <w:pPr>
        <w:pStyle w:val="ListParagraph"/>
        <w:numPr>
          <w:ilvl w:val="0"/>
          <w:numId w:val="48"/>
        </w:numPr>
      </w:pPr>
      <w:r>
        <w:t>Schools should ensure that their uniform supplier arrangements give the highest priority to cost and value for money (including the quality and durability of the garment).</w:t>
      </w:r>
    </w:p>
    <w:p w14:paraId="005FBBAD" w14:textId="77777777" w:rsidR="00116005" w:rsidRDefault="00116005" w:rsidP="00D114D3">
      <w:pPr>
        <w:pStyle w:val="ListParagraph"/>
        <w:numPr>
          <w:ilvl w:val="0"/>
          <w:numId w:val="48"/>
        </w:numPr>
      </w:pPr>
      <w:r>
        <w:t>Single supplier contracts should be avoided unless regular tendering competitions are run where more than one supplier can compete for the contract and where the best value for money is secured. This contract should be retendered at least every 5 years.</w:t>
      </w:r>
    </w:p>
    <w:p w14:paraId="73AF87FA" w14:textId="77777777" w:rsidR="00116005" w:rsidRDefault="00116005" w:rsidP="00D114D3">
      <w:pPr>
        <w:pStyle w:val="ListParagraph"/>
        <w:numPr>
          <w:ilvl w:val="0"/>
          <w:numId w:val="48"/>
        </w:numPr>
      </w:pPr>
      <w:r>
        <w:t>Schools should ensure that second-hand uniforms are available for parents to acquire. Information on second-hand uniforms should be clear for parents of current and prospective pupils and published on the school’s website.</w:t>
      </w:r>
    </w:p>
    <w:p w14:paraId="453CEA14" w14:textId="1A9916F8" w:rsidR="00116005" w:rsidRDefault="00116005" w:rsidP="007D35DD">
      <w:pPr>
        <w:pStyle w:val="ListParagraph"/>
        <w:numPr>
          <w:ilvl w:val="0"/>
          <w:numId w:val="48"/>
        </w:numPr>
      </w:pPr>
      <w:r>
        <w:t xml:space="preserve">Schools should engage with parents and pupils when they are developing their school uniform </w:t>
      </w:r>
      <w:r w:rsidR="00D114D3">
        <w:t>guidance</w:t>
      </w:r>
      <w:r>
        <w:t>.</w:t>
      </w:r>
    </w:p>
    <w:p w14:paraId="1DEDAE9A" w14:textId="52EBB39C" w:rsidR="004A38BB" w:rsidRDefault="00D420AA" w:rsidP="00D420AA">
      <w:pPr>
        <w:rPr>
          <w:b/>
          <w:bCs/>
          <w:sz w:val="28"/>
          <w:szCs w:val="28"/>
        </w:rPr>
      </w:pPr>
      <w:r>
        <w:rPr>
          <w:b/>
          <w:bCs/>
          <w:sz w:val="28"/>
          <w:szCs w:val="28"/>
        </w:rPr>
        <w:t>Scope</w:t>
      </w:r>
    </w:p>
    <w:p w14:paraId="36E29B08" w14:textId="09AAFA7D" w:rsidR="00AD5F53" w:rsidRPr="00D114D3" w:rsidRDefault="00D420AA" w:rsidP="00D420AA">
      <w:r>
        <w:t>This policy relates to all schools in the Bath &amp; Wells Diocesan Academies Trust</w:t>
      </w:r>
      <w:r w:rsidR="00D75FD2">
        <w:t>.</w:t>
      </w:r>
    </w:p>
    <w:p w14:paraId="297288DA" w14:textId="4AC65CCA" w:rsidR="00504107" w:rsidRPr="00504107" w:rsidRDefault="00504107" w:rsidP="00D420AA">
      <w:pPr>
        <w:rPr>
          <w:b/>
          <w:bCs/>
          <w:sz w:val="28"/>
          <w:szCs w:val="28"/>
        </w:rPr>
      </w:pPr>
      <w:r w:rsidRPr="00504107">
        <w:rPr>
          <w:b/>
          <w:bCs/>
          <w:sz w:val="28"/>
          <w:szCs w:val="28"/>
        </w:rPr>
        <w:t>Trust Alignment</w:t>
      </w:r>
    </w:p>
    <w:p w14:paraId="10A56E1D" w14:textId="720F9578" w:rsidR="00504107" w:rsidRPr="002F18A0" w:rsidRDefault="00504107" w:rsidP="001406B1">
      <w:r w:rsidRPr="002F18A0">
        <w:t xml:space="preserve">This policy </w:t>
      </w:r>
      <w:r w:rsidR="001406B1" w:rsidRPr="002F18A0">
        <w:t>is linked to Pledge 1 of the Trust’s Strategic Plan and</w:t>
      </w:r>
      <w:r w:rsidR="00595F47" w:rsidRPr="002F18A0">
        <w:t xml:space="preserve"> </w:t>
      </w:r>
      <w:r w:rsidR="00C9145B" w:rsidRPr="002F18A0">
        <w:t>the strategic priority</w:t>
      </w:r>
      <w:r w:rsidR="00C8570C" w:rsidRPr="002F18A0">
        <w:t>:</w:t>
      </w:r>
      <w:r w:rsidR="001406B1" w:rsidRPr="002F18A0">
        <w:t xml:space="preserve"> </w:t>
      </w:r>
      <w:r w:rsidR="001406B1" w:rsidRPr="002F18A0">
        <w:rPr>
          <w:i/>
          <w:iCs/>
        </w:rPr>
        <w:t>High quality and</w:t>
      </w:r>
      <w:r w:rsidR="00C9145B" w:rsidRPr="002F18A0">
        <w:rPr>
          <w:i/>
          <w:iCs/>
        </w:rPr>
        <w:t xml:space="preserve"> </w:t>
      </w:r>
      <w:r w:rsidR="001406B1" w:rsidRPr="002F18A0">
        <w:rPr>
          <w:i/>
          <w:iCs/>
        </w:rPr>
        <w:t>inclusive education</w:t>
      </w:r>
      <w:r w:rsidR="00C9145B" w:rsidRPr="002F18A0">
        <w:rPr>
          <w:i/>
          <w:iCs/>
        </w:rPr>
        <w:t xml:space="preserve"> </w:t>
      </w:r>
      <w:r w:rsidR="001406B1" w:rsidRPr="002F18A0">
        <w:rPr>
          <w:i/>
          <w:iCs/>
        </w:rPr>
        <w:t>that ensures excellent</w:t>
      </w:r>
      <w:r w:rsidR="00C9145B" w:rsidRPr="002F18A0">
        <w:rPr>
          <w:i/>
          <w:iCs/>
        </w:rPr>
        <w:t xml:space="preserve"> </w:t>
      </w:r>
      <w:r w:rsidR="001406B1" w:rsidRPr="002F18A0">
        <w:rPr>
          <w:i/>
          <w:iCs/>
        </w:rPr>
        <w:t>outcomes for all</w:t>
      </w:r>
      <w:r w:rsidR="00C9145B" w:rsidRPr="002F18A0">
        <w:rPr>
          <w:i/>
          <w:iCs/>
        </w:rPr>
        <w:t xml:space="preserve"> </w:t>
      </w:r>
      <w:r w:rsidR="001406B1" w:rsidRPr="002F18A0">
        <w:rPr>
          <w:i/>
          <w:iCs/>
        </w:rPr>
        <w:t>children.</w:t>
      </w:r>
    </w:p>
    <w:p w14:paraId="64EF1177" w14:textId="40556AA0" w:rsidR="008E7FE0" w:rsidRPr="008E7FE0" w:rsidRDefault="008E7FE0" w:rsidP="001406B1">
      <w:pPr>
        <w:rPr>
          <w:b/>
          <w:bCs/>
          <w:sz w:val="28"/>
          <w:szCs w:val="28"/>
        </w:rPr>
      </w:pPr>
      <w:r w:rsidRPr="008E7FE0">
        <w:rPr>
          <w:b/>
          <w:bCs/>
          <w:sz w:val="28"/>
          <w:szCs w:val="28"/>
        </w:rPr>
        <w:t>Other Related Policies</w:t>
      </w:r>
    </w:p>
    <w:p w14:paraId="642C4B09" w14:textId="453F9A12" w:rsidR="00504107" w:rsidRDefault="008E7FE0" w:rsidP="00D420AA">
      <w:r>
        <w:t xml:space="preserve">This policy should be read in conjunction with the following </w:t>
      </w:r>
      <w:r w:rsidR="00C8570C">
        <w:t>n</w:t>
      </w:r>
      <w:r w:rsidR="00AA5186">
        <w:t xml:space="preserve">ational &amp; </w:t>
      </w:r>
      <w:r>
        <w:t>T</w:t>
      </w:r>
      <w:r w:rsidR="00AA5186">
        <w:t>r</w:t>
      </w:r>
      <w:r>
        <w:t>u</w:t>
      </w:r>
      <w:r w:rsidR="00AA5186">
        <w:t>st polic</w:t>
      </w:r>
      <w:r w:rsidR="008628E4">
        <w:t>ies:</w:t>
      </w:r>
    </w:p>
    <w:p w14:paraId="7AA5F05C" w14:textId="001D8918" w:rsidR="009A0499" w:rsidRDefault="00766694" w:rsidP="00766694">
      <w:pPr>
        <w:pStyle w:val="ListParagraph"/>
        <w:numPr>
          <w:ilvl w:val="0"/>
          <w:numId w:val="45"/>
        </w:numPr>
      </w:pPr>
      <w:r w:rsidRPr="00766694">
        <w:t>Education (Guidance about Costs of School Uniforms) Act 2021</w:t>
      </w:r>
    </w:p>
    <w:p w14:paraId="746A41B1" w14:textId="12CD5444" w:rsidR="00766694" w:rsidRDefault="00C13CE9" w:rsidP="00766694">
      <w:pPr>
        <w:pStyle w:val="ListParagraph"/>
        <w:numPr>
          <w:ilvl w:val="0"/>
          <w:numId w:val="45"/>
        </w:numPr>
      </w:pPr>
      <w:r>
        <w:t>Developing School Unif</w:t>
      </w:r>
      <w:r w:rsidR="00223A37">
        <w:t>orm Policy (DfE 2024)</w:t>
      </w:r>
    </w:p>
    <w:p w14:paraId="78D4B947" w14:textId="59ABACE7" w:rsidR="00C8570C" w:rsidRPr="00636BD6" w:rsidRDefault="00636BD6" w:rsidP="009A0499">
      <w:pPr>
        <w:pStyle w:val="ListParagraph"/>
        <w:numPr>
          <w:ilvl w:val="0"/>
          <w:numId w:val="45"/>
        </w:numPr>
      </w:pPr>
      <w:r>
        <w:t>Cost of school uniforms (DfE 2021)</w:t>
      </w:r>
    </w:p>
    <w:p w14:paraId="36E3D102" w14:textId="1B7404F9" w:rsidR="009A0499" w:rsidRPr="009A0499" w:rsidRDefault="009A0499" w:rsidP="009A0499">
      <w:pPr>
        <w:rPr>
          <w:b/>
          <w:bCs/>
          <w:sz w:val="28"/>
          <w:szCs w:val="28"/>
        </w:rPr>
      </w:pPr>
      <w:r w:rsidRPr="009A0499">
        <w:rPr>
          <w:b/>
          <w:bCs/>
          <w:sz w:val="28"/>
          <w:szCs w:val="28"/>
        </w:rPr>
        <w:t>Monitoring</w:t>
      </w:r>
    </w:p>
    <w:p w14:paraId="0C4CF326" w14:textId="2E9D6C54" w:rsidR="009A0499" w:rsidRDefault="009A0499" w:rsidP="009A0499">
      <w:r>
        <w:t xml:space="preserve">This policy is owned by </w:t>
      </w:r>
      <w:r w:rsidR="00FB4B5C">
        <w:t xml:space="preserve">the </w:t>
      </w:r>
      <w:r w:rsidR="00636BD6">
        <w:t>DCEO</w:t>
      </w:r>
      <w:r w:rsidR="007C0FE2">
        <w:t xml:space="preserve"> </w:t>
      </w:r>
      <w:r w:rsidR="00FB4B5C">
        <w:t xml:space="preserve">and will be subject to annual review </w:t>
      </w:r>
      <w:r w:rsidR="003E2E8F">
        <w:t xml:space="preserve">by the Board of Trustees. As part of this annual review, the </w:t>
      </w:r>
      <w:r w:rsidR="00D75FD2">
        <w:t xml:space="preserve">DCEO </w:t>
      </w:r>
      <w:r w:rsidR="007C0FE2">
        <w:t>will provide a report to Trustees on the impact of the policy.</w:t>
      </w:r>
    </w:p>
    <w:p w14:paraId="5C52D26D" w14:textId="77777777" w:rsidR="00504107" w:rsidRPr="00D420AA" w:rsidRDefault="00504107" w:rsidP="00D420AA"/>
    <w:p w14:paraId="4CDD3993" w14:textId="77777777" w:rsidR="005A00E6" w:rsidRPr="00DD23ED" w:rsidRDefault="005A00E6">
      <w:pPr>
        <w:rPr>
          <w:lang w:val="en-US"/>
        </w:rPr>
      </w:pPr>
    </w:p>
    <w:sectPr w:rsidR="005A00E6" w:rsidRPr="00DD23ED">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D048" w14:textId="77777777" w:rsidR="00664B76" w:rsidRDefault="00664B76" w:rsidP="00EE18FA">
      <w:pPr>
        <w:spacing w:after="0" w:line="240" w:lineRule="auto"/>
      </w:pPr>
      <w:r>
        <w:separator/>
      </w:r>
    </w:p>
  </w:endnote>
  <w:endnote w:type="continuationSeparator" w:id="0">
    <w:p w14:paraId="7E5A9787" w14:textId="77777777" w:rsidR="00664B76" w:rsidRDefault="00664B76" w:rsidP="00EE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00A7" w14:textId="77777777" w:rsidR="00664B76" w:rsidRDefault="00664B76" w:rsidP="00EE18FA">
      <w:pPr>
        <w:spacing w:after="0" w:line="240" w:lineRule="auto"/>
      </w:pPr>
      <w:r>
        <w:separator/>
      </w:r>
    </w:p>
  </w:footnote>
  <w:footnote w:type="continuationSeparator" w:id="0">
    <w:p w14:paraId="7A55972B" w14:textId="77777777" w:rsidR="00664B76" w:rsidRDefault="00664B76" w:rsidP="00EE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95DD" w14:textId="4A16260F" w:rsidR="00EE18FA" w:rsidRDefault="00EE18FA">
    <w:pPr>
      <w:pStyle w:val="Header"/>
    </w:pPr>
    <w:r>
      <w:rPr>
        <w:noProof/>
      </w:rPr>
      <w:drawing>
        <wp:inline distT="0" distB="0" distL="0" distR="0" wp14:anchorId="4EBEE424" wp14:editId="0C4318FD">
          <wp:extent cx="3705225" cy="1028700"/>
          <wp:effectExtent l="0" t="0" r="9525" b="0"/>
          <wp:docPr id="1659397915" name="Picture 1659397915" descr="Bath &amp; Wells Multi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amp; Wells Multi Academy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4DB"/>
    <w:multiLevelType w:val="hybridMultilevel"/>
    <w:tmpl w:val="62E212BC"/>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F4792"/>
    <w:multiLevelType w:val="hybridMultilevel"/>
    <w:tmpl w:val="E82A2F58"/>
    <w:lvl w:ilvl="0" w:tplc="D03634D0">
      <w:numFmt w:val="bullet"/>
      <w:lvlText w:val="•"/>
      <w:lvlJc w:val="left"/>
      <w:pPr>
        <w:ind w:left="360" w:hanging="360"/>
      </w:pPr>
      <w:rPr>
        <w:rFonts w:ascii="Calibri" w:hAnsi="Calibri" w:hint="default"/>
      </w:rPr>
    </w:lvl>
    <w:lvl w:ilvl="1" w:tplc="647E9DA0">
      <w:start w:val="1"/>
      <w:numFmt w:val="bullet"/>
      <w:lvlText w:val="o"/>
      <w:lvlJc w:val="left"/>
      <w:pPr>
        <w:ind w:left="1440" w:hanging="360"/>
      </w:pPr>
      <w:rPr>
        <w:rFonts w:ascii="Courier New" w:hAnsi="Courier New" w:hint="default"/>
      </w:rPr>
    </w:lvl>
    <w:lvl w:ilvl="2" w:tplc="8358316A">
      <w:start w:val="1"/>
      <w:numFmt w:val="bullet"/>
      <w:lvlText w:val=""/>
      <w:lvlJc w:val="left"/>
      <w:pPr>
        <w:ind w:left="2160" w:hanging="360"/>
      </w:pPr>
      <w:rPr>
        <w:rFonts w:ascii="Wingdings" w:hAnsi="Wingdings" w:hint="default"/>
      </w:rPr>
    </w:lvl>
    <w:lvl w:ilvl="3" w:tplc="2C04F0C8">
      <w:start w:val="1"/>
      <w:numFmt w:val="bullet"/>
      <w:lvlText w:val=""/>
      <w:lvlJc w:val="left"/>
      <w:pPr>
        <w:ind w:left="2880" w:hanging="360"/>
      </w:pPr>
      <w:rPr>
        <w:rFonts w:ascii="Symbol" w:hAnsi="Symbol" w:hint="default"/>
      </w:rPr>
    </w:lvl>
    <w:lvl w:ilvl="4" w:tplc="ED1AA154">
      <w:start w:val="1"/>
      <w:numFmt w:val="bullet"/>
      <w:lvlText w:val="o"/>
      <w:lvlJc w:val="left"/>
      <w:pPr>
        <w:ind w:left="3600" w:hanging="360"/>
      </w:pPr>
      <w:rPr>
        <w:rFonts w:ascii="Courier New" w:hAnsi="Courier New" w:hint="default"/>
      </w:rPr>
    </w:lvl>
    <w:lvl w:ilvl="5" w:tplc="98BCECD4">
      <w:start w:val="1"/>
      <w:numFmt w:val="bullet"/>
      <w:lvlText w:val=""/>
      <w:lvlJc w:val="left"/>
      <w:pPr>
        <w:ind w:left="4320" w:hanging="360"/>
      </w:pPr>
      <w:rPr>
        <w:rFonts w:ascii="Wingdings" w:hAnsi="Wingdings" w:hint="default"/>
      </w:rPr>
    </w:lvl>
    <w:lvl w:ilvl="6" w:tplc="0BCE559E">
      <w:start w:val="1"/>
      <w:numFmt w:val="bullet"/>
      <w:lvlText w:val=""/>
      <w:lvlJc w:val="left"/>
      <w:pPr>
        <w:ind w:left="5040" w:hanging="360"/>
      </w:pPr>
      <w:rPr>
        <w:rFonts w:ascii="Symbol" w:hAnsi="Symbol" w:hint="default"/>
      </w:rPr>
    </w:lvl>
    <w:lvl w:ilvl="7" w:tplc="F23EFBB4">
      <w:start w:val="1"/>
      <w:numFmt w:val="bullet"/>
      <w:lvlText w:val="o"/>
      <w:lvlJc w:val="left"/>
      <w:pPr>
        <w:ind w:left="5760" w:hanging="360"/>
      </w:pPr>
      <w:rPr>
        <w:rFonts w:ascii="Courier New" w:hAnsi="Courier New" w:hint="default"/>
      </w:rPr>
    </w:lvl>
    <w:lvl w:ilvl="8" w:tplc="ACDC2616">
      <w:start w:val="1"/>
      <w:numFmt w:val="bullet"/>
      <w:lvlText w:val=""/>
      <w:lvlJc w:val="left"/>
      <w:pPr>
        <w:ind w:left="6480" w:hanging="360"/>
      </w:pPr>
      <w:rPr>
        <w:rFonts w:ascii="Wingdings" w:hAnsi="Wingdings" w:hint="default"/>
      </w:rPr>
    </w:lvl>
  </w:abstractNum>
  <w:abstractNum w:abstractNumId="2" w15:restartNumberingAfterBreak="0">
    <w:nsid w:val="071B4599"/>
    <w:multiLevelType w:val="hybridMultilevel"/>
    <w:tmpl w:val="8B2EE136"/>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10AE0"/>
    <w:multiLevelType w:val="hybridMultilevel"/>
    <w:tmpl w:val="A412EB8C"/>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0F42BB"/>
    <w:multiLevelType w:val="hybridMultilevel"/>
    <w:tmpl w:val="9A6831E2"/>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7A7253"/>
    <w:multiLevelType w:val="hybridMultilevel"/>
    <w:tmpl w:val="59D82D58"/>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759C1"/>
    <w:multiLevelType w:val="hybridMultilevel"/>
    <w:tmpl w:val="22D0F1FA"/>
    <w:lvl w:ilvl="0" w:tplc="3F76F5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5359A"/>
    <w:multiLevelType w:val="hybridMultilevel"/>
    <w:tmpl w:val="46B0409A"/>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C85FBE"/>
    <w:multiLevelType w:val="hybridMultilevel"/>
    <w:tmpl w:val="DCD6BD00"/>
    <w:lvl w:ilvl="0" w:tplc="2826A178">
      <w:numFmt w:val="bullet"/>
      <w:lvlText w:val="•"/>
      <w:lvlJc w:val="left"/>
      <w:pPr>
        <w:ind w:left="360" w:hanging="360"/>
      </w:pPr>
      <w:rPr>
        <w:rFonts w:ascii="Calibri" w:hAnsi="Calibri" w:hint="default"/>
      </w:rPr>
    </w:lvl>
    <w:lvl w:ilvl="1" w:tplc="0A1E67A4">
      <w:start w:val="1"/>
      <w:numFmt w:val="bullet"/>
      <w:lvlText w:val="o"/>
      <w:lvlJc w:val="left"/>
      <w:pPr>
        <w:ind w:left="1440" w:hanging="360"/>
      </w:pPr>
      <w:rPr>
        <w:rFonts w:ascii="Courier New" w:hAnsi="Courier New" w:hint="default"/>
      </w:rPr>
    </w:lvl>
    <w:lvl w:ilvl="2" w:tplc="8C3A2E72">
      <w:start w:val="1"/>
      <w:numFmt w:val="bullet"/>
      <w:lvlText w:val=""/>
      <w:lvlJc w:val="left"/>
      <w:pPr>
        <w:ind w:left="2160" w:hanging="360"/>
      </w:pPr>
      <w:rPr>
        <w:rFonts w:ascii="Wingdings" w:hAnsi="Wingdings" w:hint="default"/>
      </w:rPr>
    </w:lvl>
    <w:lvl w:ilvl="3" w:tplc="4A180DE8">
      <w:start w:val="1"/>
      <w:numFmt w:val="bullet"/>
      <w:lvlText w:val=""/>
      <w:lvlJc w:val="left"/>
      <w:pPr>
        <w:ind w:left="2880" w:hanging="360"/>
      </w:pPr>
      <w:rPr>
        <w:rFonts w:ascii="Symbol" w:hAnsi="Symbol" w:hint="default"/>
      </w:rPr>
    </w:lvl>
    <w:lvl w:ilvl="4" w:tplc="01D0D104">
      <w:start w:val="1"/>
      <w:numFmt w:val="bullet"/>
      <w:lvlText w:val="o"/>
      <w:lvlJc w:val="left"/>
      <w:pPr>
        <w:ind w:left="3600" w:hanging="360"/>
      </w:pPr>
      <w:rPr>
        <w:rFonts w:ascii="Courier New" w:hAnsi="Courier New" w:hint="default"/>
      </w:rPr>
    </w:lvl>
    <w:lvl w:ilvl="5" w:tplc="3DAA1022">
      <w:start w:val="1"/>
      <w:numFmt w:val="bullet"/>
      <w:lvlText w:val=""/>
      <w:lvlJc w:val="left"/>
      <w:pPr>
        <w:ind w:left="4320" w:hanging="360"/>
      </w:pPr>
      <w:rPr>
        <w:rFonts w:ascii="Wingdings" w:hAnsi="Wingdings" w:hint="default"/>
      </w:rPr>
    </w:lvl>
    <w:lvl w:ilvl="6" w:tplc="2752F754">
      <w:start w:val="1"/>
      <w:numFmt w:val="bullet"/>
      <w:lvlText w:val=""/>
      <w:lvlJc w:val="left"/>
      <w:pPr>
        <w:ind w:left="5040" w:hanging="360"/>
      </w:pPr>
      <w:rPr>
        <w:rFonts w:ascii="Symbol" w:hAnsi="Symbol" w:hint="default"/>
      </w:rPr>
    </w:lvl>
    <w:lvl w:ilvl="7" w:tplc="FBBAC062">
      <w:start w:val="1"/>
      <w:numFmt w:val="bullet"/>
      <w:lvlText w:val="o"/>
      <w:lvlJc w:val="left"/>
      <w:pPr>
        <w:ind w:left="5760" w:hanging="360"/>
      </w:pPr>
      <w:rPr>
        <w:rFonts w:ascii="Courier New" w:hAnsi="Courier New" w:hint="default"/>
      </w:rPr>
    </w:lvl>
    <w:lvl w:ilvl="8" w:tplc="15E67170">
      <w:start w:val="1"/>
      <w:numFmt w:val="bullet"/>
      <w:lvlText w:val=""/>
      <w:lvlJc w:val="left"/>
      <w:pPr>
        <w:ind w:left="6480" w:hanging="360"/>
      </w:pPr>
      <w:rPr>
        <w:rFonts w:ascii="Wingdings" w:hAnsi="Wingdings" w:hint="default"/>
      </w:rPr>
    </w:lvl>
  </w:abstractNum>
  <w:abstractNum w:abstractNumId="9" w15:restartNumberingAfterBreak="0">
    <w:nsid w:val="1BEB3FE4"/>
    <w:multiLevelType w:val="hybridMultilevel"/>
    <w:tmpl w:val="A66A9BEC"/>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381F58"/>
    <w:multiLevelType w:val="hybridMultilevel"/>
    <w:tmpl w:val="3FF4FCC6"/>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EC91A1"/>
    <w:multiLevelType w:val="hybridMultilevel"/>
    <w:tmpl w:val="9230CEEE"/>
    <w:lvl w:ilvl="0" w:tplc="303CBD0A">
      <w:numFmt w:val="bullet"/>
      <w:lvlText w:val="•"/>
      <w:lvlJc w:val="left"/>
      <w:pPr>
        <w:ind w:left="360" w:hanging="360"/>
      </w:pPr>
      <w:rPr>
        <w:rFonts w:ascii="Calibri" w:hAnsi="Calibri" w:hint="default"/>
      </w:rPr>
    </w:lvl>
    <w:lvl w:ilvl="1" w:tplc="AD122906">
      <w:start w:val="1"/>
      <w:numFmt w:val="bullet"/>
      <w:lvlText w:val="o"/>
      <w:lvlJc w:val="left"/>
      <w:pPr>
        <w:ind w:left="1440" w:hanging="360"/>
      </w:pPr>
      <w:rPr>
        <w:rFonts w:ascii="Courier New" w:hAnsi="Courier New" w:hint="default"/>
      </w:rPr>
    </w:lvl>
    <w:lvl w:ilvl="2" w:tplc="5636E094">
      <w:start w:val="1"/>
      <w:numFmt w:val="bullet"/>
      <w:lvlText w:val=""/>
      <w:lvlJc w:val="left"/>
      <w:pPr>
        <w:ind w:left="2160" w:hanging="360"/>
      </w:pPr>
      <w:rPr>
        <w:rFonts w:ascii="Wingdings" w:hAnsi="Wingdings" w:hint="default"/>
      </w:rPr>
    </w:lvl>
    <w:lvl w:ilvl="3" w:tplc="39886F66">
      <w:start w:val="1"/>
      <w:numFmt w:val="bullet"/>
      <w:lvlText w:val=""/>
      <w:lvlJc w:val="left"/>
      <w:pPr>
        <w:ind w:left="2880" w:hanging="360"/>
      </w:pPr>
      <w:rPr>
        <w:rFonts w:ascii="Symbol" w:hAnsi="Symbol" w:hint="default"/>
      </w:rPr>
    </w:lvl>
    <w:lvl w:ilvl="4" w:tplc="F78C5D3C">
      <w:start w:val="1"/>
      <w:numFmt w:val="bullet"/>
      <w:lvlText w:val="o"/>
      <w:lvlJc w:val="left"/>
      <w:pPr>
        <w:ind w:left="3600" w:hanging="360"/>
      </w:pPr>
      <w:rPr>
        <w:rFonts w:ascii="Courier New" w:hAnsi="Courier New" w:hint="default"/>
      </w:rPr>
    </w:lvl>
    <w:lvl w:ilvl="5" w:tplc="4F726240">
      <w:start w:val="1"/>
      <w:numFmt w:val="bullet"/>
      <w:lvlText w:val=""/>
      <w:lvlJc w:val="left"/>
      <w:pPr>
        <w:ind w:left="4320" w:hanging="360"/>
      </w:pPr>
      <w:rPr>
        <w:rFonts w:ascii="Wingdings" w:hAnsi="Wingdings" w:hint="default"/>
      </w:rPr>
    </w:lvl>
    <w:lvl w:ilvl="6" w:tplc="A118A2B6">
      <w:start w:val="1"/>
      <w:numFmt w:val="bullet"/>
      <w:lvlText w:val=""/>
      <w:lvlJc w:val="left"/>
      <w:pPr>
        <w:ind w:left="5040" w:hanging="360"/>
      </w:pPr>
      <w:rPr>
        <w:rFonts w:ascii="Symbol" w:hAnsi="Symbol" w:hint="default"/>
      </w:rPr>
    </w:lvl>
    <w:lvl w:ilvl="7" w:tplc="95A44DBC">
      <w:start w:val="1"/>
      <w:numFmt w:val="bullet"/>
      <w:lvlText w:val="o"/>
      <w:lvlJc w:val="left"/>
      <w:pPr>
        <w:ind w:left="5760" w:hanging="360"/>
      </w:pPr>
      <w:rPr>
        <w:rFonts w:ascii="Courier New" w:hAnsi="Courier New" w:hint="default"/>
      </w:rPr>
    </w:lvl>
    <w:lvl w:ilvl="8" w:tplc="821AB354">
      <w:start w:val="1"/>
      <w:numFmt w:val="bullet"/>
      <w:lvlText w:val=""/>
      <w:lvlJc w:val="left"/>
      <w:pPr>
        <w:ind w:left="6480" w:hanging="360"/>
      </w:pPr>
      <w:rPr>
        <w:rFonts w:ascii="Wingdings" w:hAnsi="Wingdings" w:hint="default"/>
      </w:rPr>
    </w:lvl>
  </w:abstractNum>
  <w:abstractNum w:abstractNumId="12" w15:restartNumberingAfterBreak="0">
    <w:nsid w:val="24830E64"/>
    <w:multiLevelType w:val="hybridMultilevel"/>
    <w:tmpl w:val="F6445686"/>
    <w:lvl w:ilvl="0" w:tplc="B46E6226">
      <w:numFmt w:val="bullet"/>
      <w:lvlText w:val="•"/>
      <w:lvlJc w:val="left"/>
      <w:pPr>
        <w:ind w:left="360" w:hanging="360"/>
      </w:pPr>
      <w:rPr>
        <w:rFonts w:ascii="Calibri" w:hAnsi="Calibri" w:hint="default"/>
      </w:rPr>
    </w:lvl>
    <w:lvl w:ilvl="1" w:tplc="E2FA1A38">
      <w:start w:val="1"/>
      <w:numFmt w:val="bullet"/>
      <w:lvlText w:val="o"/>
      <w:lvlJc w:val="left"/>
      <w:pPr>
        <w:ind w:left="1440" w:hanging="360"/>
      </w:pPr>
      <w:rPr>
        <w:rFonts w:ascii="Courier New" w:hAnsi="Courier New" w:hint="default"/>
      </w:rPr>
    </w:lvl>
    <w:lvl w:ilvl="2" w:tplc="32962C82">
      <w:start w:val="1"/>
      <w:numFmt w:val="bullet"/>
      <w:lvlText w:val=""/>
      <w:lvlJc w:val="left"/>
      <w:pPr>
        <w:ind w:left="2160" w:hanging="360"/>
      </w:pPr>
      <w:rPr>
        <w:rFonts w:ascii="Wingdings" w:hAnsi="Wingdings" w:hint="default"/>
      </w:rPr>
    </w:lvl>
    <w:lvl w:ilvl="3" w:tplc="D0B09004">
      <w:start w:val="1"/>
      <w:numFmt w:val="bullet"/>
      <w:lvlText w:val=""/>
      <w:lvlJc w:val="left"/>
      <w:pPr>
        <w:ind w:left="2880" w:hanging="360"/>
      </w:pPr>
      <w:rPr>
        <w:rFonts w:ascii="Symbol" w:hAnsi="Symbol" w:hint="default"/>
      </w:rPr>
    </w:lvl>
    <w:lvl w:ilvl="4" w:tplc="75C8F674">
      <w:start w:val="1"/>
      <w:numFmt w:val="bullet"/>
      <w:lvlText w:val="o"/>
      <w:lvlJc w:val="left"/>
      <w:pPr>
        <w:ind w:left="3600" w:hanging="360"/>
      </w:pPr>
      <w:rPr>
        <w:rFonts w:ascii="Courier New" w:hAnsi="Courier New" w:hint="default"/>
      </w:rPr>
    </w:lvl>
    <w:lvl w:ilvl="5" w:tplc="7996059C">
      <w:start w:val="1"/>
      <w:numFmt w:val="bullet"/>
      <w:lvlText w:val=""/>
      <w:lvlJc w:val="left"/>
      <w:pPr>
        <w:ind w:left="4320" w:hanging="360"/>
      </w:pPr>
      <w:rPr>
        <w:rFonts w:ascii="Wingdings" w:hAnsi="Wingdings" w:hint="default"/>
      </w:rPr>
    </w:lvl>
    <w:lvl w:ilvl="6" w:tplc="7C7AF6F0">
      <w:start w:val="1"/>
      <w:numFmt w:val="bullet"/>
      <w:lvlText w:val=""/>
      <w:lvlJc w:val="left"/>
      <w:pPr>
        <w:ind w:left="5040" w:hanging="360"/>
      </w:pPr>
      <w:rPr>
        <w:rFonts w:ascii="Symbol" w:hAnsi="Symbol" w:hint="default"/>
      </w:rPr>
    </w:lvl>
    <w:lvl w:ilvl="7" w:tplc="0A92CD6E">
      <w:start w:val="1"/>
      <w:numFmt w:val="bullet"/>
      <w:lvlText w:val="o"/>
      <w:lvlJc w:val="left"/>
      <w:pPr>
        <w:ind w:left="5760" w:hanging="360"/>
      </w:pPr>
      <w:rPr>
        <w:rFonts w:ascii="Courier New" w:hAnsi="Courier New" w:hint="default"/>
      </w:rPr>
    </w:lvl>
    <w:lvl w:ilvl="8" w:tplc="7716F612">
      <w:start w:val="1"/>
      <w:numFmt w:val="bullet"/>
      <w:lvlText w:val=""/>
      <w:lvlJc w:val="left"/>
      <w:pPr>
        <w:ind w:left="6480" w:hanging="360"/>
      </w:pPr>
      <w:rPr>
        <w:rFonts w:ascii="Wingdings" w:hAnsi="Wingdings" w:hint="default"/>
      </w:rPr>
    </w:lvl>
  </w:abstractNum>
  <w:abstractNum w:abstractNumId="13" w15:restartNumberingAfterBreak="0">
    <w:nsid w:val="299866E1"/>
    <w:multiLevelType w:val="hybridMultilevel"/>
    <w:tmpl w:val="0B5C2A8E"/>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994FD9"/>
    <w:multiLevelType w:val="hybridMultilevel"/>
    <w:tmpl w:val="FF12E090"/>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60778E"/>
    <w:multiLevelType w:val="hybridMultilevel"/>
    <w:tmpl w:val="7922710E"/>
    <w:lvl w:ilvl="0" w:tplc="910E38B4">
      <w:numFmt w:val="bullet"/>
      <w:lvlText w:val="•"/>
      <w:lvlJc w:val="left"/>
      <w:pPr>
        <w:ind w:left="360" w:hanging="360"/>
      </w:pPr>
      <w:rPr>
        <w:rFonts w:ascii="Calibri" w:hAnsi="Calibri" w:hint="default"/>
      </w:rPr>
    </w:lvl>
    <w:lvl w:ilvl="1" w:tplc="D9481F26">
      <w:start w:val="1"/>
      <w:numFmt w:val="bullet"/>
      <w:lvlText w:val="o"/>
      <w:lvlJc w:val="left"/>
      <w:pPr>
        <w:ind w:left="1440" w:hanging="360"/>
      </w:pPr>
      <w:rPr>
        <w:rFonts w:ascii="Courier New" w:hAnsi="Courier New" w:hint="default"/>
      </w:rPr>
    </w:lvl>
    <w:lvl w:ilvl="2" w:tplc="6E7631A2">
      <w:start w:val="1"/>
      <w:numFmt w:val="bullet"/>
      <w:lvlText w:val=""/>
      <w:lvlJc w:val="left"/>
      <w:pPr>
        <w:ind w:left="2160" w:hanging="360"/>
      </w:pPr>
      <w:rPr>
        <w:rFonts w:ascii="Wingdings" w:hAnsi="Wingdings" w:hint="default"/>
      </w:rPr>
    </w:lvl>
    <w:lvl w:ilvl="3" w:tplc="9544DA78">
      <w:start w:val="1"/>
      <w:numFmt w:val="bullet"/>
      <w:lvlText w:val=""/>
      <w:lvlJc w:val="left"/>
      <w:pPr>
        <w:ind w:left="2880" w:hanging="360"/>
      </w:pPr>
      <w:rPr>
        <w:rFonts w:ascii="Symbol" w:hAnsi="Symbol" w:hint="default"/>
      </w:rPr>
    </w:lvl>
    <w:lvl w:ilvl="4" w:tplc="A9627D9E">
      <w:start w:val="1"/>
      <w:numFmt w:val="bullet"/>
      <w:lvlText w:val="o"/>
      <w:lvlJc w:val="left"/>
      <w:pPr>
        <w:ind w:left="3600" w:hanging="360"/>
      </w:pPr>
      <w:rPr>
        <w:rFonts w:ascii="Courier New" w:hAnsi="Courier New" w:hint="default"/>
      </w:rPr>
    </w:lvl>
    <w:lvl w:ilvl="5" w:tplc="A014C264">
      <w:start w:val="1"/>
      <w:numFmt w:val="bullet"/>
      <w:lvlText w:val=""/>
      <w:lvlJc w:val="left"/>
      <w:pPr>
        <w:ind w:left="4320" w:hanging="360"/>
      </w:pPr>
      <w:rPr>
        <w:rFonts w:ascii="Wingdings" w:hAnsi="Wingdings" w:hint="default"/>
      </w:rPr>
    </w:lvl>
    <w:lvl w:ilvl="6" w:tplc="FFD8954A">
      <w:start w:val="1"/>
      <w:numFmt w:val="bullet"/>
      <w:lvlText w:val=""/>
      <w:lvlJc w:val="left"/>
      <w:pPr>
        <w:ind w:left="5040" w:hanging="360"/>
      </w:pPr>
      <w:rPr>
        <w:rFonts w:ascii="Symbol" w:hAnsi="Symbol" w:hint="default"/>
      </w:rPr>
    </w:lvl>
    <w:lvl w:ilvl="7" w:tplc="DB7E2260">
      <w:start w:val="1"/>
      <w:numFmt w:val="bullet"/>
      <w:lvlText w:val="o"/>
      <w:lvlJc w:val="left"/>
      <w:pPr>
        <w:ind w:left="5760" w:hanging="360"/>
      </w:pPr>
      <w:rPr>
        <w:rFonts w:ascii="Courier New" w:hAnsi="Courier New" w:hint="default"/>
      </w:rPr>
    </w:lvl>
    <w:lvl w:ilvl="8" w:tplc="1DCED6C8">
      <w:start w:val="1"/>
      <w:numFmt w:val="bullet"/>
      <w:lvlText w:val=""/>
      <w:lvlJc w:val="left"/>
      <w:pPr>
        <w:ind w:left="6480" w:hanging="360"/>
      </w:pPr>
      <w:rPr>
        <w:rFonts w:ascii="Wingdings" w:hAnsi="Wingdings" w:hint="default"/>
      </w:rPr>
    </w:lvl>
  </w:abstractNum>
  <w:abstractNum w:abstractNumId="16" w15:restartNumberingAfterBreak="0">
    <w:nsid w:val="383344AC"/>
    <w:multiLevelType w:val="hybridMultilevel"/>
    <w:tmpl w:val="9C0C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545CF"/>
    <w:multiLevelType w:val="hybridMultilevel"/>
    <w:tmpl w:val="C02E2C9E"/>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9C49F0"/>
    <w:multiLevelType w:val="hybridMultilevel"/>
    <w:tmpl w:val="5B3C812E"/>
    <w:lvl w:ilvl="0" w:tplc="4DB80892">
      <w:numFmt w:val="bullet"/>
      <w:lvlText w:val="•"/>
      <w:lvlJc w:val="left"/>
      <w:pPr>
        <w:ind w:left="360" w:hanging="360"/>
      </w:pPr>
      <w:rPr>
        <w:rFonts w:ascii="Calibri" w:hAnsi="Calibri" w:hint="default"/>
      </w:rPr>
    </w:lvl>
    <w:lvl w:ilvl="1" w:tplc="4A4A5926">
      <w:start w:val="1"/>
      <w:numFmt w:val="bullet"/>
      <w:lvlText w:val="o"/>
      <w:lvlJc w:val="left"/>
      <w:pPr>
        <w:ind w:left="1440" w:hanging="360"/>
      </w:pPr>
      <w:rPr>
        <w:rFonts w:ascii="Courier New" w:hAnsi="Courier New" w:hint="default"/>
      </w:rPr>
    </w:lvl>
    <w:lvl w:ilvl="2" w:tplc="8EA25C08">
      <w:start w:val="1"/>
      <w:numFmt w:val="bullet"/>
      <w:lvlText w:val=""/>
      <w:lvlJc w:val="left"/>
      <w:pPr>
        <w:ind w:left="2160" w:hanging="360"/>
      </w:pPr>
      <w:rPr>
        <w:rFonts w:ascii="Wingdings" w:hAnsi="Wingdings" w:hint="default"/>
      </w:rPr>
    </w:lvl>
    <w:lvl w:ilvl="3" w:tplc="14D4595A">
      <w:start w:val="1"/>
      <w:numFmt w:val="bullet"/>
      <w:lvlText w:val=""/>
      <w:lvlJc w:val="left"/>
      <w:pPr>
        <w:ind w:left="2880" w:hanging="360"/>
      </w:pPr>
      <w:rPr>
        <w:rFonts w:ascii="Symbol" w:hAnsi="Symbol" w:hint="default"/>
      </w:rPr>
    </w:lvl>
    <w:lvl w:ilvl="4" w:tplc="37202574">
      <w:start w:val="1"/>
      <w:numFmt w:val="bullet"/>
      <w:lvlText w:val="o"/>
      <w:lvlJc w:val="left"/>
      <w:pPr>
        <w:ind w:left="3600" w:hanging="360"/>
      </w:pPr>
      <w:rPr>
        <w:rFonts w:ascii="Courier New" w:hAnsi="Courier New" w:hint="default"/>
      </w:rPr>
    </w:lvl>
    <w:lvl w:ilvl="5" w:tplc="3894E6C6">
      <w:start w:val="1"/>
      <w:numFmt w:val="bullet"/>
      <w:lvlText w:val=""/>
      <w:lvlJc w:val="left"/>
      <w:pPr>
        <w:ind w:left="4320" w:hanging="360"/>
      </w:pPr>
      <w:rPr>
        <w:rFonts w:ascii="Wingdings" w:hAnsi="Wingdings" w:hint="default"/>
      </w:rPr>
    </w:lvl>
    <w:lvl w:ilvl="6" w:tplc="EA28890A">
      <w:start w:val="1"/>
      <w:numFmt w:val="bullet"/>
      <w:lvlText w:val=""/>
      <w:lvlJc w:val="left"/>
      <w:pPr>
        <w:ind w:left="5040" w:hanging="360"/>
      </w:pPr>
      <w:rPr>
        <w:rFonts w:ascii="Symbol" w:hAnsi="Symbol" w:hint="default"/>
      </w:rPr>
    </w:lvl>
    <w:lvl w:ilvl="7" w:tplc="EDD80B8E">
      <w:start w:val="1"/>
      <w:numFmt w:val="bullet"/>
      <w:lvlText w:val="o"/>
      <w:lvlJc w:val="left"/>
      <w:pPr>
        <w:ind w:left="5760" w:hanging="360"/>
      </w:pPr>
      <w:rPr>
        <w:rFonts w:ascii="Courier New" w:hAnsi="Courier New" w:hint="default"/>
      </w:rPr>
    </w:lvl>
    <w:lvl w:ilvl="8" w:tplc="8AC63992">
      <w:start w:val="1"/>
      <w:numFmt w:val="bullet"/>
      <w:lvlText w:val=""/>
      <w:lvlJc w:val="left"/>
      <w:pPr>
        <w:ind w:left="6480" w:hanging="360"/>
      </w:pPr>
      <w:rPr>
        <w:rFonts w:ascii="Wingdings" w:hAnsi="Wingdings" w:hint="default"/>
      </w:rPr>
    </w:lvl>
  </w:abstractNum>
  <w:abstractNum w:abstractNumId="19" w15:restartNumberingAfterBreak="0">
    <w:nsid w:val="44647FCB"/>
    <w:multiLevelType w:val="hybridMultilevel"/>
    <w:tmpl w:val="BD7E4352"/>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C55E4"/>
    <w:multiLevelType w:val="hybridMultilevel"/>
    <w:tmpl w:val="9824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3059E"/>
    <w:multiLevelType w:val="hybridMultilevel"/>
    <w:tmpl w:val="57141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057AB"/>
    <w:multiLevelType w:val="hybridMultilevel"/>
    <w:tmpl w:val="2BF6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228CA"/>
    <w:multiLevelType w:val="hybridMultilevel"/>
    <w:tmpl w:val="07EE77B0"/>
    <w:lvl w:ilvl="0" w:tplc="3F76F5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0A6348"/>
    <w:multiLevelType w:val="hybridMultilevel"/>
    <w:tmpl w:val="49AE1322"/>
    <w:lvl w:ilvl="0" w:tplc="5984A072">
      <w:numFmt w:val="bullet"/>
      <w:lvlText w:val="•"/>
      <w:lvlJc w:val="left"/>
      <w:pPr>
        <w:ind w:left="360" w:hanging="360"/>
      </w:pPr>
      <w:rPr>
        <w:rFonts w:ascii="Calibri" w:hAnsi="Calibri" w:hint="default"/>
      </w:rPr>
    </w:lvl>
    <w:lvl w:ilvl="1" w:tplc="A914D54E">
      <w:start w:val="1"/>
      <w:numFmt w:val="bullet"/>
      <w:lvlText w:val="o"/>
      <w:lvlJc w:val="left"/>
      <w:pPr>
        <w:ind w:left="1440" w:hanging="360"/>
      </w:pPr>
      <w:rPr>
        <w:rFonts w:ascii="Courier New" w:hAnsi="Courier New" w:hint="default"/>
      </w:rPr>
    </w:lvl>
    <w:lvl w:ilvl="2" w:tplc="AC9C8056">
      <w:start w:val="1"/>
      <w:numFmt w:val="bullet"/>
      <w:lvlText w:val=""/>
      <w:lvlJc w:val="left"/>
      <w:pPr>
        <w:ind w:left="2160" w:hanging="360"/>
      </w:pPr>
      <w:rPr>
        <w:rFonts w:ascii="Wingdings" w:hAnsi="Wingdings" w:hint="default"/>
      </w:rPr>
    </w:lvl>
    <w:lvl w:ilvl="3" w:tplc="F0520048">
      <w:start w:val="1"/>
      <w:numFmt w:val="bullet"/>
      <w:lvlText w:val=""/>
      <w:lvlJc w:val="left"/>
      <w:pPr>
        <w:ind w:left="2880" w:hanging="360"/>
      </w:pPr>
      <w:rPr>
        <w:rFonts w:ascii="Symbol" w:hAnsi="Symbol" w:hint="default"/>
      </w:rPr>
    </w:lvl>
    <w:lvl w:ilvl="4" w:tplc="33EE8AC4">
      <w:start w:val="1"/>
      <w:numFmt w:val="bullet"/>
      <w:lvlText w:val="o"/>
      <w:lvlJc w:val="left"/>
      <w:pPr>
        <w:ind w:left="3600" w:hanging="360"/>
      </w:pPr>
      <w:rPr>
        <w:rFonts w:ascii="Courier New" w:hAnsi="Courier New" w:hint="default"/>
      </w:rPr>
    </w:lvl>
    <w:lvl w:ilvl="5" w:tplc="0AC43D90">
      <w:start w:val="1"/>
      <w:numFmt w:val="bullet"/>
      <w:lvlText w:val=""/>
      <w:lvlJc w:val="left"/>
      <w:pPr>
        <w:ind w:left="4320" w:hanging="360"/>
      </w:pPr>
      <w:rPr>
        <w:rFonts w:ascii="Wingdings" w:hAnsi="Wingdings" w:hint="default"/>
      </w:rPr>
    </w:lvl>
    <w:lvl w:ilvl="6" w:tplc="28C22814">
      <w:start w:val="1"/>
      <w:numFmt w:val="bullet"/>
      <w:lvlText w:val=""/>
      <w:lvlJc w:val="left"/>
      <w:pPr>
        <w:ind w:left="5040" w:hanging="360"/>
      </w:pPr>
      <w:rPr>
        <w:rFonts w:ascii="Symbol" w:hAnsi="Symbol" w:hint="default"/>
      </w:rPr>
    </w:lvl>
    <w:lvl w:ilvl="7" w:tplc="DDD862A4">
      <w:start w:val="1"/>
      <w:numFmt w:val="bullet"/>
      <w:lvlText w:val="o"/>
      <w:lvlJc w:val="left"/>
      <w:pPr>
        <w:ind w:left="5760" w:hanging="360"/>
      </w:pPr>
      <w:rPr>
        <w:rFonts w:ascii="Courier New" w:hAnsi="Courier New" w:hint="default"/>
      </w:rPr>
    </w:lvl>
    <w:lvl w:ilvl="8" w:tplc="C602D27A">
      <w:start w:val="1"/>
      <w:numFmt w:val="bullet"/>
      <w:lvlText w:val=""/>
      <w:lvlJc w:val="left"/>
      <w:pPr>
        <w:ind w:left="6480" w:hanging="360"/>
      </w:pPr>
      <w:rPr>
        <w:rFonts w:ascii="Wingdings" w:hAnsi="Wingdings" w:hint="default"/>
      </w:rPr>
    </w:lvl>
  </w:abstractNum>
  <w:abstractNum w:abstractNumId="25" w15:restartNumberingAfterBreak="0">
    <w:nsid w:val="4DD935E4"/>
    <w:multiLevelType w:val="hybridMultilevel"/>
    <w:tmpl w:val="304E70DC"/>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821F2F"/>
    <w:multiLevelType w:val="hybridMultilevel"/>
    <w:tmpl w:val="F962AC22"/>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2D5163"/>
    <w:multiLevelType w:val="hybridMultilevel"/>
    <w:tmpl w:val="7CAC3BEE"/>
    <w:lvl w:ilvl="0" w:tplc="A5C6075E">
      <w:numFmt w:val="bullet"/>
      <w:lvlText w:val="•"/>
      <w:lvlJc w:val="left"/>
      <w:pPr>
        <w:ind w:left="360" w:hanging="360"/>
      </w:pPr>
      <w:rPr>
        <w:rFonts w:ascii="Calibri" w:hAnsi="Calibri" w:hint="default"/>
      </w:rPr>
    </w:lvl>
    <w:lvl w:ilvl="1" w:tplc="204C6222">
      <w:start w:val="1"/>
      <w:numFmt w:val="bullet"/>
      <w:lvlText w:val="o"/>
      <w:lvlJc w:val="left"/>
      <w:pPr>
        <w:ind w:left="1440" w:hanging="360"/>
      </w:pPr>
      <w:rPr>
        <w:rFonts w:ascii="Courier New" w:hAnsi="Courier New" w:hint="default"/>
      </w:rPr>
    </w:lvl>
    <w:lvl w:ilvl="2" w:tplc="4A0E73BC">
      <w:start w:val="1"/>
      <w:numFmt w:val="bullet"/>
      <w:lvlText w:val=""/>
      <w:lvlJc w:val="left"/>
      <w:pPr>
        <w:ind w:left="2160" w:hanging="360"/>
      </w:pPr>
      <w:rPr>
        <w:rFonts w:ascii="Wingdings" w:hAnsi="Wingdings" w:hint="default"/>
      </w:rPr>
    </w:lvl>
    <w:lvl w:ilvl="3" w:tplc="59D49C76">
      <w:start w:val="1"/>
      <w:numFmt w:val="bullet"/>
      <w:lvlText w:val=""/>
      <w:lvlJc w:val="left"/>
      <w:pPr>
        <w:ind w:left="2880" w:hanging="360"/>
      </w:pPr>
      <w:rPr>
        <w:rFonts w:ascii="Symbol" w:hAnsi="Symbol" w:hint="default"/>
      </w:rPr>
    </w:lvl>
    <w:lvl w:ilvl="4" w:tplc="09D4772E">
      <w:start w:val="1"/>
      <w:numFmt w:val="bullet"/>
      <w:lvlText w:val="o"/>
      <w:lvlJc w:val="left"/>
      <w:pPr>
        <w:ind w:left="3600" w:hanging="360"/>
      </w:pPr>
      <w:rPr>
        <w:rFonts w:ascii="Courier New" w:hAnsi="Courier New" w:hint="default"/>
      </w:rPr>
    </w:lvl>
    <w:lvl w:ilvl="5" w:tplc="AA5286B0">
      <w:start w:val="1"/>
      <w:numFmt w:val="bullet"/>
      <w:lvlText w:val=""/>
      <w:lvlJc w:val="left"/>
      <w:pPr>
        <w:ind w:left="4320" w:hanging="360"/>
      </w:pPr>
      <w:rPr>
        <w:rFonts w:ascii="Wingdings" w:hAnsi="Wingdings" w:hint="default"/>
      </w:rPr>
    </w:lvl>
    <w:lvl w:ilvl="6" w:tplc="71FA171A">
      <w:start w:val="1"/>
      <w:numFmt w:val="bullet"/>
      <w:lvlText w:val=""/>
      <w:lvlJc w:val="left"/>
      <w:pPr>
        <w:ind w:left="5040" w:hanging="360"/>
      </w:pPr>
      <w:rPr>
        <w:rFonts w:ascii="Symbol" w:hAnsi="Symbol" w:hint="default"/>
      </w:rPr>
    </w:lvl>
    <w:lvl w:ilvl="7" w:tplc="C644BE28">
      <w:start w:val="1"/>
      <w:numFmt w:val="bullet"/>
      <w:lvlText w:val="o"/>
      <w:lvlJc w:val="left"/>
      <w:pPr>
        <w:ind w:left="5760" w:hanging="360"/>
      </w:pPr>
      <w:rPr>
        <w:rFonts w:ascii="Courier New" w:hAnsi="Courier New" w:hint="default"/>
      </w:rPr>
    </w:lvl>
    <w:lvl w:ilvl="8" w:tplc="9F400774">
      <w:start w:val="1"/>
      <w:numFmt w:val="bullet"/>
      <w:lvlText w:val=""/>
      <w:lvlJc w:val="left"/>
      <w:pPr>
        <w:ind w:left="6480" w:hanging="360"/>
      </w:pPr>
      <w:rPr>
        <w:rFonts w:ascii="Wingdings" w:hAnsi="Wingdings" w:hint="default"/>
      </w:rPr>
    </w:lvl>
  </w:abstractNum>
  <w:abstractNum w:abstractNumId="28" w15:restartNumberingAfterBreak="0">
    <w:nsid w:val="51684408"/>
    <w:multiLevelType w:val="hybridMultilevel"/>
    <w:tmpl w:val="644AE8D4"/>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A75B76"/>
    <w:multiLevelType w:val="hybridMultilevel"/>
    <w:tmpl w:val="27AAEE58"/>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00142D"/>
    <w:multiLevelType w:val="hybridMultilevel"/>
    <w:tmpl w:val="76BA6306"/>
    <w:lvl w:ilvl="0" w:tplc="E3C46D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4E5425"/>
    <w:multiLevelType w:val="hybridMultilevel"/>
    <w:tmpl w:val="87C072DA"/>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580D8A"/>
    <w:multiLevelType w:val="hybridMultilevel"/>
    <w:tmpl w:val="351CD862"/>
    <w:lvl w:ilvl="0" w:tplc="3F76F5D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BCE3F80"/>
    <w:multiLevelType w:val="hybridMultilevel"/>
    <w:tmpl w:val="A72269FC"/>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0B28AF"/>
    <w:multiLevelType w:val="hybridMultilevel"/>
    <w:tmpl w:val="18D6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C7E3D"/>
    <w:multiLevelType w:val="hybridMultilevel"/>
    <w:tmpl w:val="778E1768"/>
    <w:lvl w:ilvl="0" w:tplc="3F76F5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CA0499"/>
    <w:multiLevelType w:val="hybridMultilevel"/>
    <w:tmpl w:val="FCB44848"/>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320050C"/>
    <w:multiLevelType w:val="hybridMultilevel"/>
    <w:tmpl w:val="9774D7E2"/>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200EC6"/>
    <w:multiLevelType w:val="hybridMultilevel"/>
    <w:tmpl w:val="E10404BA"/>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B6EDD6"/>
    <w:multiLevelType w:val="hybridMultilevel"/>
    <w:tmpl w:val="96EA2168"/>
    <w:lvl w:ilvl="0" w:tplc="F04AD87A">
      <w:numFmt w:val="bullet"/>
      <w:lvlText w:val="•"/>
      <w:lvlJc w:val="left"/>
      <w:pPr>
        <w:ind w:left="360" w:hanging="360"/>
      </w:pPr>
      <w:rPr>
        <w:rFonts w:ascii="Calibri" w:hAnsi="Calibri" w:hint="default"/>
      </w:rPr>
    </w:lvl>
    <w:lvl w:ilvl="1" w:tplc="4D7029A4">
      <w:start w:val="1"/>
      <w:numFmt w:val="bullet"/>
      <w:lvlText w:val="o"/>
      <w:lvlJc w:val="left"/>
      <w:pPr>
        <w:ind w:left="1440" w:hanging="360"/>
      </w:pPr>
      <w:rPr>
        <w:rFonts w:ascii="Courier New" w:hAnsi="Courier New" w:hint="default"/>
      </w:rPr>
    </w:lvl>
    <w:lvl w:ilvl="2" w:tplc="C9FAF8B2">
      <w:start w:val="1"/>
      <w:numFmt w:val="bullet"/>
      <w:lvlText w:val=""/>
      <w:lvlJc w:val="left"/>
      <w:pPr>
        <w:ind w:left="2160" w:hanging="360"/>
      </w:pPr>
      <w:rPr>
        <w:rFonts w:ascii="Wingdings" w:hAnsi="Wingdings" w:hint="default"/>
      </w:rPr>
    </w:lvl>
    <w:lvl w:ilvl="3" w:tplc="6F3A5CCC">
      <w:start w:val="1"/>
      <w:numFmt w:val="bullet"/>
      <w:lvlText w:val=""/>
      <w:lvlJc w:val="left"/>
      <w:pPr>
        <w:ind w:left="2880" w:hanging="360"/>
      </w:pPr>
      <w:rPr>
        <w:rFonts w:ascii="Symbol" w:hAnsi="Symbol" w:hint="default"/>
      </w:rPr>
    </w:lvl>
    <w:lvl w:ilvl="4" w:tplc="97B0ABA2">
      <w:start w:val="1"/>
      <w:numFmt w:val="bullet"/>
      <w:lvlText w:val="o"/>
      <w:lvlJc w:val="left"/>
      <w:pPr>
        <w:ind w:left="3600" w:hanging="360"/>
      </w:pPr>
      <w:rPr>
        <w:rFonts w:ascii="Courier New" w:hAnsi="Courier New" w:hint="default"/>
      </w:rPr>
    </w:lvl>
    <w:lvl w:ilvl="5" w:tplc="DAF690B0">
      <w:start w:val="1"/>
      <w:numFmt w:val="bullet"/>
      <w:lvlText w:val=""/>
      <w:lvlJc w:val="left"/>
      <w:pPr>
        <w:ind w:left="4320" w:hanging="360"/>
      </w:pPr>
      <w:rPr>
        <w:rFonts w:ascii="Wingdings" w:hAnsi="Wingdings" w:hint="default"/>
      </w:rPr>
    </w:lvl>
    <w:lvl w:ilvl="6" w:tplc="3DC4D200">
      <w:start w:val="1"/>
      <w:numFmt w:val="bullet"/>
      <w:lvlText w:val=""/>
      <w:lvlJc w:val="left"/>
      <w:pPr>
        <w:ind w:left="5040" w:hanging="360"/>
      </w:pPr>
      <w:rPr>
        <w:rFonts w:ascii="Symbol" w:hAnsi="Symbol" w:hint="default"/>
      </w:rPr>
    </w:lvl>
    <w:lvl w:ilvl="7" w:tplc="CA62ADEE">
      <w:start w:val="1"/>
      <w:numFmt w:val="bullet"/>
      <w:lvlText w:val="o"/>
      <w:lvlJc w:val="left"/>
      <w:pPr>
        <w:ind w:left="5760" w:hanging="360"/>
      </w:pPr>
      <w:rPr>
        <w:rFonts w:ascii="Courier New" w:hAnsi="Courier New" w:hint="default"/>
      </w:rPr>
    </w:lvl>
    <w:lvl w:ilvl="8" w:tplc="1D4443E6">
      <w:start w:val="1"/>
      <w:numFmt w:val="bullet"/>
      <w:lvlText w:val=""/>
      <w:lvlJc w:val="left"/>
      <w:pPr>
        <w:ind w:left="6480" w:hanging="360"/>
      </w:pPr>
      <w:rPr>
        <w:rFonts w:ascii="Wingdings" w:hAnsi="Wingdings" w:hint="default"/>
      </w:rPr>
    </w:lvl>
  </w:abstractNum>
  <w:abstractNum w:abstractNumId="40" w15:restartNumberingAfterBreak="0">
    <w:nsid w:val="6E730A87"/>
    <w:multiLevelType w:val="hybridMultilevel"/>
    <w:tmpl w:val="059CA402"/>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6E1CD6"/>
    <w:multiLevelType w:val="hybridMultilevel"/>
    <w:tmpl w:val="0356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67FF4"/>
    <w:multiLevelType w:val="hybridMultilevel"/>
    <w:tmpl w:val="EE3CFF2C"/>
    <w:lvl w:ilvl="0" w:tplc="3F76F5D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5765145"/>
    <w:multiLevelType w:val="hybridMultilevel"/>
    <w:tmpl w:val="9418FBE8"/>
    <w:lvl w:ilvl="0" w:tplc="BA18C9E0">
      <w:numFmt w:val="bullet"/>
      <w:lvlText w:val="•"/>
      <w:lvlJc w:val="left"/>
      <w:pPr>
        <w:ind w:left="360" w:hanging="360"/>
      </w:pPr>
      <w:rPr>
        <w:rFonts w:ascii="Calibri" w:hAnsi="Calibri" w:hint="default"/>
      </w:rPr>
    </w:lvl>
    <w:lvl w:ilvl="1" w:tplc="23D4C098">
      <w:start w:val="1"/>
      <w:numFmt w:val="bullet"/>
      <w:lvlText w:val="o"/>
      <w:lvlJc w:val="left"/>
      <w:pPr>
        <w:ind w:left="1440" w:hanging="360"/>
      </w:pPr>
      <w:rPr>
        <w:rFonts w:ascii="Courier New" w:hAnsi="Courier New" w:hint="default"/>
      </w:rPr>
    </w:lvl>
    <w:lvl w:ilvl="2" w:tplc="34E21730">
      <w:start w:val="1"/>
      <w:numFmt w:val="bullet"/>
      <w:lvlText w:val=""/>
      <w:lvlJc w:val="left"/>
      <w:pPr>
        <w:ind w:left="2160" w:hanging="360"/>
      </w:pPr>
      <w:rPr>
        <w:rFonts w:ascii="Wingdings" w:hAnsi="Wingdings" w:hint="default"/>
      </w:rPr>
    </w:lvl>
    <w:lvl w:ilvl="3" w:tplc="F50C8446">
      <w:start w:val="1"/>
      <w:numFmt w:val="bullet"/>
      <w:lvlText w:val=""/>
      <w:lvlJc w:val="left"/>
      <w:pPr>
        <w:ind w:left="2880" w:hanging="360"/>
      </w:pPr>
      <w:rPr>
        <w:rFonts w:ascii="Symbol" w:hAnsi="Symbol" w:hint="default"/>
      </w:rPr>
    </w:lvl>
    <w:lvl w:ilvl="4" w:tplc="09C2AF88">
      <w:start w:val="1"/>
      <w:numFmt w:val="bullet"/>
      <w:lvlText w:val="o"/>
      <w:lvlJc w:val="left"/>
      <w:pPr>
        <w:ind w:left="3600" w:hanging="360"/>
      </w:pPr>
      <w:rPr>
        <w:rFonts w:ascii="Courier New" w:hAnsi="Courier New" w:hint="default"/>
      </w:rPr>
    </w:lvl>
    <w:lvl w:ilvl="5" w:tplc="A9D84246">
      <w:start w:val="1"/>
      <w:numFmt w:val="bullet"/>
      <w:lvlText w:val=""/>
      <w:lvlJc w:val="left"/>
      <w:pPr>
        <w:ind w:left="4320" w:hanging="360"/>
      </w:pPr>
      <w:rPr>
        <w:rFonts w:ascii="Wingdings" w:hAnsi="Wingdings" w:hint="default"/>
      </w:rPr>
    </w:lvl>
    <w:lvl w:ilvl="6" w:tplc="D25253CE">
      <w:start w:val="1"/>
      <w:numFmt w:val="bullet"/>
      <w:lvlText w:val=""/>
      <w:lvlJc w:val="left"/>
      <w:pPr>
        <w:ind w:left="5040" w:hanging="360"/>
      </w:pPr>
      <w:rPr>
        <w:rFonts w:ascii="Symbol" w:hAnsi="Symbol" w:hint="default"/>
      </w:rPr>
    </w:lvl>
    <w:lvl w:ilvl="7" w:tplc="8C5E5CA8">
      <w:start w:val="1"/>
      <w:numFmt w:val="bullet"/>
      <w:lvlText w:val="o"/>
      <w:lvlJc w:val="left"/>
      <w:pPr>
        <w:ind w:left="5760" w:hanging="360"/>
      </w:pPr>
      <w:rPr>
        <w:rFonts w:ascii="Courier New" w:hAnsi="Courier New" w:hint="default"/>
      </w:rPr>
    </w:lvl>
    <w:lvl w:ilvl="8" w:tplc="33CA4EF6">
      <w:start w:val="1"/>
      <w:numFmt w:val="bullet"/>
      <w:lvlText w:val=""/>
      <w:lvlJc w:val="left"/>
      <w:pPr>
        <w:ind w:left="6480" w:hanging="360"/>
      </w:pPr>
      <w:rPr>
        <w:rFonts w:ascii="Wingdings" w:hAnsi="Wingdings" w:hint="default"/>
      </w:rPr>
    </w:lvl>
  </w:abstractNum>
  <w:abstractNum w:abstractNumId="44" w15:restartNumberingAfterBreak="0">
    <w:nsid w:val="79C83099"/>
    <w:multiLevelType w:val="hybridMultilevel"/>
    <w:tmpl w:val="4010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E94C85"/>
    <w:multiLevelType w:val="hybridMultilevel"/>
    <w:tmpl w:val="8E0848BC"/>
    <w:lvl w:ilvl="0" w:tplc="3F76F5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40D64"/>
    <w:multiLevelType w:val="hybridMultilevel"/>
    <w:tmpl w:val="38DCDF24"/>
    <w:lvl w:ilvl="0" w:tplc="F134FC94">
      <w:numFmt w:val="bullet"/>
      <w:lvlText w:val="•"/>
      <w:lvlJc w:val="left"/>
      <w:pPr>
        <w:ind w:left="360" w:hanging="360"/>
      </w:pPr>
      <w:rPr>
        <w:rFonts w:ascii="Calibri" w:hAnsi="Calibri" w:hint="default"/>
      </w:rPr>
    </w:lvl>
    <w:lvl w:ilvl="1" w:tplc="4DB464FC">
      <w:start w:val="1"/>
      <w:numFmt w:val="bullet"/>
      <w:lvlText w:val="o"/>
      <w:lvlJc w:val="left"/>
      <w:pPr>
        <w:ind w:left="1440" w:hanging="360"/>
      </w:pPr>
      <w:rPr>
        <w:rFonts w:ascii="Courier New" w:hAnsi="Courier New" w:hint="default"/>
      </w:rPr>
    </w:lvl>
    <w:lvl w:ilvl="2" w:tplc="79925852">
      <w:start w:val="1"/>
      <w:numFmt w:val="bullet"/>
      <w:lvlText w:val=""/>
      <w:lvlJc w:val="left"/>
      <w:pPr>
        <w:ind w:left="2160" w:hanging="360"/>
      </w:pPr>
      <w:rPr>
        <w:rFonts w:ascii="Wingdings" w:hAnsi="Wingdings" w:hint="default"/>
      </w:rPr>
    </w:lvl>
    <w:lvl w:ilvl="3" w:tplc="AFC4A8D6">
      <w:start w:val="1"/>
      <w:numFmt w:val="bullet"/>
      <w:lvlText w:val=""/>
      <w:lvlJc w:val="left"/>
      <w:pPr>
        <w:ind w:left="2880" w:hanging="360"/>
      </w:pPr>
      <w:rPr>
        <w:rFonts w:ascii="Symbol" w:hAnsi="Symbol" w:hint="default"/>
      </w:rPr>
    </w:lvl>
    <w:lvl w:ilvl="4" w:tplc="C50E3880">
      <w:start w:val="1"/>
      <w:numFmt w:val="bullet"/>
      <w:lvlText w:val="o"/>
      <w:lvlJc w:val="left"/>
      <w:pPr>
        <w:ind w:left="3600" w:hanging="360"/>
      </w:pPr>
      <w:rPr>
        <w:rFonts w:ascii="Courier New" w:hAnsi="Courier New" w:hint="default"/>
      </w:rPr>
    </w:lvl>
    <w:lvl w:ilvl="5" w:tplc="DAC8C32A">
      <w:start w:val="1"/>
      <w:numFmt w:val="bullet"/>
      <w:lvlText w:val=""/>
      <w:lvlJc w:val="left"/>
      <w:pPr>
        <w:ind w:left="4320" w:hanging="360"/>
      </w:pPr>
      <w:rPr>
        <w:rFonts w:ascii="Wingdings" w:hAnsi="Wingdings" w:hint="default"/>
      </w:rPr>
    </w:lvl>
    <w:lvl w:ilvl="6" w:tplc="CBC01190">
      <w:start w:val="1"/>
      <w:numFmt w:val="bullet"/>
      <w:lvlText w:val=""/>
      <w:lvlJc w:val="left"/>
      <w:pPr>
        <w:ind w:left="5040" w:hanging="360"/>
      </w:pPr>
      <w:rPr>
        <w:rFonts w:ascii="Symbol" w:hAnsi="Symbol" w:hint="default"/>
      </w:rPr>
    </w:lvl>
    <w:lvl w:ilvl="7" w:tplc="412A6B98">
      <w:start w:val="1"/>
      <w:numFmt w:val="bullet"/>
      <w:lvlText w:val="o"/>
      <w:lvlJc w:val="left"/>
      <w:pPr>
        <w:ind w:left="5760" w:hanging="360"/>
      </w:pPr>
      <w:rPr>
        <w:rFonts w:ascii="Courier New" w:hAnsi="Courier New" w:hint="default"/>
      </w:rPr>
    </w:lvl>
    <w:lvl w:ilvl="8" w:tplc="011E22E8">
      <w:start w:val="1"/>
      <w:numFmt w:val="bullet"/>
      <w:lvlText w:val=""/>
      <w:lvlJc w:val="left"/>
      <w:pPr>
        <w:ind w:left="6480" w:hanging="360"/>
      </w:pPr>
      <w:rPr>
        <w:rFonts w:ascii="Wingdings" w:hAnsi="Wingdings" w:hint="default"/>
      </w:rPr>
    </w:lvl>
  </w:abstractNum>
  <w:abstractNum w:abstractNumId="47" w15:restartNumberingAfterBreak="0">
    <w:nsid w:val="7E4EE6C6"/>
    <w:multiLevelType w:val="hybridMultilevel"/>
    <w:tmpl w:val="ABF2D6DA"/>
    <w:lvl w:ilvl="0" w:tplc="FDF09B12">
      <w:numFmt w:val="bullet"/>
      <w:lvlText w:val="•"/>
      <w:lvlJc w:val="left"/>
      <w:pPr>
        <w:ind w:left="360" w:hanging="360"/>
      </w:pPr>
      <w:rPr>
        <w:rFonts w:ascii="Calibri" w:hAnsi="Calibri" w:hint="default"/>
      </w:rPr>
    </w:lvl>
    <w:lvl w:ilvl="1" w:tplc="87BEF718">
      <w:start w:val="1"/>
      <w:numFmt w:val="bullet"/>
      <w:lvlText w:val="o"/>
      <w:lvlJc w:val="left"/>
      <w:pPr>
        <w:ind w:left="1440" w:hanging="360"/>
      </w:pPr>
      <w:rPr>
        <w:rFonts w:ascii="Courier New" w:hAnsi="Courier New" w:hint="default"/>
      </w:rPr>
    </w:lvl>
    <w:lvl w:ilvl="2" w:tplc="DF124410">
      <w:start w:val="1"/>
      <w:numFmt w:val="bullet"/>
      <w:lvlText w:val=""/>
      <w:lvlJc w:val="left"/>
      <w:pPr>
        <w:ind w:left="2160" w:hanging="360"/>
      </w:pPr>
      <w:rPr>
        <w:rFonts w:ascii="Wingdings" w:hAnsi="Wingdings" w:hint="default"/>
      </w:rPr>
    </w:lvl>
    <w:lvl w:ilvl="3" w:tplc="8E4A3AD2">
      <w:start w:val="1"/>
      <w:numFmt w:val="bullet"/>
      <w:lvlText w:val=""/>
      <w:lvlJc w:val="left"/>
      <w:pPr>
        <w:ind w:left="2880" w:hanging="360"/>
      </w:pPr>
      <w:rPr>
        <w:rFonts w:ascii="Symbol" w:hAnsi="Symbol" w:hint="default"/>
      </w:rPr>
    </w:lvl>
    <w:lvl w:ilvl="4" w:tplc="E9D64824">
      <w:start w:val="1"/>
      <w:numFmt w:val="bullet"/>
      <w:lvlText w:val="o"/>
      <w:lvlJc w:val="left"/>
      <w:pPr>
        <w:ind w:left="3600" w:hanging="360"/>
      </w:pPr>
      <w:rPr>
        <w:rFonts w:ascii="Courier New" w:hAnsi="Courier New" w:hint="default"/>
      </w:rPr>
    </w:lvl>
    <w:lvl w:ilvl="5" w:tplc="1BB412E2">
      <w:start w:val="1"/>
      <w:numFmt w:val="bullet"/>
      <w:lvlText w:val=""/>
      <w:lvlJc w:val="left"/>
      <w:pPr>
        <w:ind w:left="4320" w:hanging="360"/>
      </w:pPr>
      <w:rPr>
        <w:rFonts w:ascii="Wingdings" w:hAnsi="Wingdings" w:hint="default"/>
      </w:rPr>
    </w:lvl>
    <w:lvl w:ilvl="6" w:tplc="BCFA54CE">
      <w:start w:val="1"/>
      <w:numFmt w:val="bullet"/>
      <w:lvlText w:val=""/>
      <w:lvlJc w:val="left"/>
      <w:pPr>
        <w:ind w:left="5040" w:hanging="360"/>
      </w:pPr>
      <w:rPr>
        <w:rFonts w:ascii="Symbol" w:hAnsi="Symbol" w:hint="default"/>
      </w:rPr>
    </w:lvl>
    <w:lvl w:ilvl="7" w:tplc="ED58D7EA">
      <w:start w:val="1"/>
      <w:numFmt w:val="bullet"/>
      <w:lvlText w:val="o"/>
      <w:lvlJc w:val="left"/>
      <w:pPr>
        <w:ind w:left="5760" w:hanging="360"/>
      </w:pPr>
      <w:rPr>
        <w:rFonts w:ascii="Courier New" w:hAnsi="Courier New" w:hint="default"/>
      </w:rPr>
    </w:lvl>
    <w:lvl w:ilvl="8" w:tplc="ABD0F876">
      <w:start w:val="1"/>
      <w:numFmt w:val="bullet"/>
      <w:lvlText w:val=""/>
      <w:lvlJc w:val="left"/>
      <w:pPr>
        <w:ind w:left="6480" w:hanging="360"/>
      </w:pPr>
      <w:rPr>
        <w:rFonts w:ascii="Wingdings" w:hAnsi="Wingdings" w:hint="default"/>
      </w:rPr>
    </w:lvl>
  </w:abstractNum>
  <w:num w:numId="1" w16cid:durableId="270555384">
    <w:abstractNumId w:val="43"/>
  </w:num>
  <w:num w:numId="2" w16cid:durableId="2108037839">
    <w:abstractNumId w:val="18"/>
  </w:num>
  <w:num w:numId="3" w16cid:durableId="1876506941">
    <w:abstractNumId w:val="46"/>
  </w:num>
  <w:num w:numId="4" w16cid:durableId="2046755219">
    <w:abstractNumId w:val="11"/>
  </w:num>
  <w:num w:numId="5" w16cid:durableId="737555113">
    <w:abstractNumId w:val="12"/>
  </w:num>
  <w:num w:numId="6" w16cid:durableId="501092118">
    <w:abstractNumId w:val="27"/>
  </w:num>
  <w:num w:numId="7" w16cid:durableId="1180853128">
    <w:abstractNumId w:val="24"/>
  </w:num>
  <w:num w:numId="8" w16cid:durableId="1363088755">
    <w:abstractNumId w:val="39"/>
  </w:num>
  <w:num w:numId="9" w16cid:durableId="261227286">
    <w:abstractNumId w:val="1"/>
  </w:num>
  <w:num w:numId="10" w16cid:durableId="2139447460">
    <w:abstractNumId w:val="15"/>
  </w:num>
  <w:num w:numId="11" w16cid:durableId="134757436">
    <w:abstractNumId w:val="47"/>
  </w:num>
  <w:num w:numId="12" w16cid:durableId="1547794865">
    <w:abstractNumId w:val="8"/>
  </w:num>
  <w:num w:numId="13" w16cid:durableId="1159155660">
    <w:abstractNumId w:val="16"/>
  </w:num>
  <w:num w:numId="14" w16cid:durableId="1571767864">
    <w:abstractNumId w:val="22"/>
  </w:num>
  <w:num w:numId="15" w16cid:durableId="1861704514">
    <w:abstractNumId w:val="20"/>
  </w:num>
  <w:num w:numId="16" w16cid:durableId="1896350839">
    <w:abstractNumId w:val="21"/>
  </w:num>
  <w:num w:numId="17" w16cid:durableId="1985237929">
    <w:abstractNumId w:val="35"/>
  </w:num>
  <w:num w:numId="18" w16cid:durableId="240911532">
    <w:abstractNumId w:val="32"/>
  </w:num>
  <w:num w:numId="19" w16cid:durableId="641811436">
    <w:abstractNumId w:val="23"/>
  </w:num>
  <w:num w:numId="20" w16cid:durableId="1692951660">
    <w:abstractNumId w:val="6"/>
  </w:num>
  <w:num w:numId="21" w16cid:durableId="160433292">
    <w:abstractNumId w:val="40"/>
  </w:num>
  <w:num w:numId="22" w16cid:durableId="407465044">
    <w:abstractNumId w:val="36"/>
  </w:num>
  <w:num w:numId="23" w16cid:durableId="1298876873">
    <w:abstractNumId w:val="37"/>
  </w:num>
  <w:num w:numId="24" w16cid:durableId="34231988">
    <w:abstractNumId w:val="10"/>
  </w:num>
  <w:num w:numId="25" w16cid:durableId="923807140">
    <w:abstractNumId w:val="7"/>
  </w:num>
  <w:num w:numId="26" w16cid:durableId="1988826785">
    <w:abstractNumId w:val="42"/>
  </w:num>
  <w:num w:numId="27" w16cid:durableId="1016538115">
    <w:abstractNumId w:val="31"/>
  </w:num>
  <w:num w:numId="28" w16cid:durableId="1543978281">
    <w:abstractNumId w:val="29"/>
  </w:num>
  <w:num w:numId="29" w16cid:durableId="258028622">
    <w:abstractNumId w:val="0"/>
  </w:num>
  <w:num w:numId="30" w16cid:durableId="1949004904">
    <w:abstractNumId w:val="3"/>
  </w:num>
  <w:num w:numId="31" w16cid:durableId="1662197101">
    <w:abstractNumId w:val="19"/>
  </w:num>
  <w:num w:numId="32" w16cid:durableId="1430350848">
    <w:abstractNumId w:val="14"/>
  </w:num>
  <w:num w:numId="33" w16cid:durableId="1624850223">
    <w:abstractNumId w:val="17"/>
  </w:num>
  <w:num w:numId="34" w16cid:durableId="1092318332">
    <w:abstractNumId w:val="26"/>
  </w:num>
  <w:num w:numId="35" w16cid:durableId="1700818209">
    <w:abstractNumId w:val="38"/>
  </w:num>
  <w:num w:numId="36" w16cid:durableId="621884324">
    <w:abstractNumId w:val="5"/>
  </w:num>
  <w:num w:numId="37" w16cid:durableId="72556528">
    <w:abstractNumId w:val="25"/>
  </w:num>
  <w:num w:numId="38" w16cid:durableId="832645840">
    <w:abstractNumId w:val="9"/>
  </w:num>
  <w:num w:numId="39" w16cid:durableId="864709630">
    <w:abstractNumId w:val="33"/>
  </w:num>
  <w:num w:numId="40" w16cid:durableId="2093120528">
    <w:abstractNumId w:val="4"/>
  </w:num>
  <w:num w:numId="41" w16cid:durableId="1349794444">
    <w:abstractNumId w:val="13"/>
  </w:num>
  <w:num w:numId="42" w16cid:durableId="725421016">
    <w:abstractNumId w:val="2"/>
  </w:num>
  <w:num w:numId="43" w16cid:durableId="568416817">
    <w:abstractNumId w:val="45"/>
  </w:num>
  <w:num w:numId="44" w16cid:durableId="95910232">
    <w:abstractNumId w:val="28"/>
  </w:num>
  <w:num w:numId="45" w16cid:durableId="1481386253">
    <w:abstractNumId w:val="30"/>
  </w:num>
  <w:num w:numId="46" w16cid:durableId="1420449135">
    <w:abstractNumId w:val="34"/>
  </w:num>
  <w:num w:numId="47" w16cid:durableId="1603029442">
    <w:abstractNumId w:val="44"/>
  </w:num>
  <w:num w:numId="48" w16cid:durableId="14019868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46013"/>
    <w:rsid w:val="000F653B"/>
    <w:rsid w:val="001132E6"/>
    <w:rsid w:val="00116005"/>
    <w:rsid w:val="0012498A"/>
    <w:rsid w:val="001406B1"/>
    <w:rsid w:val="0017412F"/>
    <w:rsid w:val="00186EA0"/>
    <w:rsid w:val="001A17C1"/>
    <w:rsid w:val="001B2330"/>
    <w:rsid w:val="001F24FB"/>
    <w:rsid w:val="001F2DF1"/>
    <w:rsid w:val="002078E5"/>
    <w:rsid w:val="00213CFB"/>
    <w:rsid w:val="002142DE"/>
    <w:rsid w:val="00223A37"/>
    <w:rsid w:val="00253E98"/>
    <w:rsid w:val="002545FA"/>
    <w:rsid w:val="00255765"/>
    <w:rsid w:val="002A160B"/>
    <w:rsid w:val="002B46E9"/>
    <w:rsid w:val="002F18A0"/>
    <w:rsid w:val="002F5FDB"/>
    <w:rsid w:val="0031793A"/>
    <w:rsid w:val="00355014"/>
    <w:rsid w:val="00372494"/>
    <w:rsid w:val="00395CE5"/>
    <w:rsid w:val="003C1A95"/>
    <w:rsid w:val="003D5C1B"/>
    <w:rsid w:val="003E2E8F"/>
    <w:rsid w:val="0041012F"/>
    <w:rsid w:val="00410BFD"/>
    <w:rsid w:val="00481BBC"/>
    <w:rsid w:val="004A1083"/>
    <w:rsid w:val="004A38BB"/>
    <w:rsid w:val="004A7FC3"/>
    <w:rsid w:val="004F105B"/>
    <w:rsid w:val="00504107"/>
    <w:rsid w:val="005055CA"/>
    <w:rsid w:val="00533053"/>
    <w:rsid w:val="00543120"/>
    <w:rsid w:val="00595F47"/>
    <w:rsid w:val="0059633E"/>
    <w:rsid w:val="005A00E6"/>
    <w:rsid w:val="005A4C4A"/>
    <w:rsid w:val="005F1A0A"/>
    <w:rsid w:val="005F5F12"/>
    <w:rsid w:val="006263C1"/>
    <w:rsid w:val="00636BD6"/>
    <w:rsid w:val="00664B76"/>
    <w:rsid w:val="006713F0"/>
    <w:rsid w:val="006717FA"/>
    <w:rsid w:val="00674013"/>
    <w:rsid w:val="006D675F"/>
    <w:rsid w:val="007257F5"/>
    <w:rsid w:val="0072772A"/>
    <w:rsid w:val="00731249"/>
    <w:rsid w:val="00766694"/>
    <w:rsid w:val="00786262"/>
    <w:rsid w:val="007A3CDD"/>
    <w:rsid w:val="007B41E7"/>
    <w:rsid w:val="007C0FE2"/>
    <w:rsid w:val="007D35DD"/>
    <w:rsid w:val="00801993"/>
    <w:rsid w:val="0081027A"/>
    <w:rsid w:val="0081572F"/>
    <w:rsid w:val="008628E4"/>
    <w:rsid w:val="00873432"/>
    <w:rsid w:val="008A1D30"/>
    <w:rsid w:val="008B5324"/>
    <w:rsid w:val="008D531F"/>
    <w:rsid w:val="008E7FE0"/>
    <w:rsid w:val="008F4E0B"/>
    <w:rsid w:val="00915CD9"/>
    <w:rsid w:val="00927F27"/>
    <w:rsid w:val="00940F70"/>
    <w:rsid w:val="009814FA"/>
    <w:rsid w:val="00990E4A"/>
    <w:rsid w:val="009A0499"/>
    <w:rsid w:val="00A8156F"/>
    <w:rsid w:val="00AA5186"/>
    <w:rsid w:val="00AA7515"/>
    <w:rsid w:val="00AC37D5"/>
    <w:rsid w:val="00AD5F53"/>
    <w:rsid w:val="00AF7ECC"/>
    <w:rsid w:val="00B25120"/>
    <w:rsid w:val="00B362C9"/>
    <w:rsid w:val="00B53FD0"/>
    <w:rsid w:val="00B57928"/>
    <w:rsid w:val="00BB353E"/>
    <w:rsid w:val="00BF16B0"/>
    <w:rsid w:val="00BF4AFA"/>
    <w:rsid w:val="00C13CE9"/>
    <w:rsid w:val="00C270F9"/>
    <w:rsid w:val="00C30638"/>
    <w:rsid w:val="00C70525"/>
    <w:rsid w:val="00C8570C"/>
    <w:rsid w:val="00C9145B"/>
    <w:rsid w:val="00C9442E"/>
    <w:rsid w:val="00CC6040"/>
    <w:rsid w:val="00CF7FA4"/>
    <w:rsid w:val="00D114D3"/>
    <w:rsid w:val="00D14084"/>
    <w:rsid w:val="00D36CDC"/>
    <w:rsid w:val="00D420AA"/>
    <w:rsid w:val="00D72308"/>
    <w:rsid w:val="00D75FD2"/>
    <w:rsid w:val="00D90CE8"/>
    <w:rsid w:val="00DD23ED"/>
    <w:rsid w:val="00DD2BA0"/>
    <w:rsid w:val="00E11391"/>
    <w:rsid w:val="00E5561F"/>
    <w:rsid w:val="00E61A0F"/>
    <w:rsid w:val="00E659F1"/>
    <w:rsid w:val="00E837D3"/>
    <w:rsid w:val="00E84368"/>
    <w:rsid w:val="00EB7557"/>
    <w:rsid w:val="00EE18FA"/>
    <w:rsid w:val="00F61A54"/>
    <w:rsid w:val="00F6788E"/>
    <w:rsid w:val="00F87BB9"/>
    <w:rsid w:val="00F95635"/>
    <w:rsid w:val="00F97736"/>
    <w:rsid w:val="00FB4B5C"/>
    <w:rsid w:val="0166A6F8"/>
    <w:rsid w:val="05259A4F"/>
    <w:rsid w:val="082C0632"/>
    <w:rsid w:val="084B0843"/>
    <w:rsid w:val="0A0F5281"/>
    <w:rsid w:val="0A1A26B4"/>
    <w:rsid w:val="0A1E9E67"/>
    <w:rsid w:val="0AED6556"/>
    <w:rsid w:val="0BDCF078"/>
    <w:rsid w:val="10B8AC8D"/>
    <w:rsid w:val="12EAA087"/>
    <w:rsid w:val="1307EC9C"/>
    <w:rsid w:val="14357D4F"/>
    <w:rsid w:val="15571941"/>
    <w:rsid w:val="15D14DB0"/>
    <w:rsid w:val="18B62ABB"/>
    <w:rsid w:val="19AB604C"/>
    <w:rsid w:val="19C8E21F"/>
    <w:rsid w:val="1AACAC59"/>
    <w:rsid w:val="1B64B280"/>
    <w:rsid w:val="1FBD3AF5"/>
    <w:rsid w:val="1FF5540B"/>
    <w:rsid w:val="206BDF6B"/>
    <w:rsid w:val="20E74CD3"/>
    <w:rsid w:val="211BEDDD"/>
    <w:rsid w:val="218BFD25"/>
    <w:rsid w:val="223CBC3A"/>
    <w:rsid w:val="226FB70B"/>
    <w:rsid w:val="2298E875"/>
    <w:rsid w:val="237499E5"/>
    <w:rsid w:val="24538E9F"/>
    <w:rsid w:val="2698ECD7"/>
    <w:rsid w:val="2B59BD70"/>
    <w:rsid w:val="2BC0DD00"/>
    <w:rsid w:val="2CF6EE87"/>
    <w:rsid w:val="2F91FF38"/>
    <w:rsid w:val="3026A6C0"/>
    <w:rsid w:val="313211A7"/>
    <w:rsid w:val="315CB149"/>
    <w:rsid w:val="321A3C8F"/>
    <w:rsid w:val="32CDE208"/>
    <w:rsid w:val="35A27B85"/>
    <w:rsid w:val="36E01D60"/>
    <w:rsid w:val="3C638977"/>
    <w:rsid w:val="3C6F7211"/>
    <w:rsid w:val="3D69A208"/>
    <w:rsid w:val="3E0B4272"/>
    <w:rsid w:val="3E74EEDD"/>
    <w:rsid w:val="412AC863"/>
    <w:rsid w:val="41D55515"/>
    <w:rsid w:val="421E8DF9"/>
    <w:rsid w:val="42252202"/>
    <w:rsid w:val="423BF864"/>
    <w:rsid w:val="429E9E10"/>
    <w:rsid w:val="43A2F46D"/>
    <w:rsid w:val="43BA5E5A"/>
    <w:rsid w:val="444CA433"/>
    <w:rsid w:val="461A6476"/>
    <w:rsid w:val="46F6412A"/>
    <w:rsid w:val="4892118B"/>
    <w:rsid w:val="4A2EFCB3"/>
    <w:rsid w:val="4A36A6A1"/>
    <w:rsid w:val="4C554FF2"/>
    <w:rsid w:val="4C707D9D"/>
    <w:rsid w:val="4D626778"/>
    <w:rsid w:val="4DF2A252"/>
    <w:rsid w:val="4E0C4DFE"/>
    <w:rsid w:val="4F01530F"/>
    <w:rsid w:val="4F74C7DE"/>
    <w:rsid w:val="509D2370"/>
    <w:rsid w:val="5227B8FA"/>
    <w:rsid w:val="527E32DA"/>
    <w:rsid w:val="52C7C9F6"/>
    <w:rsid w:val="5368D81E"/>
    <w:rsid w:val="53D86FAA"/>
    <w:rsid w:val="5461E3D6"/>
    <w:rsid w:val="55702B8E"/>
    <w:rsid w:val="558F5B24"/>
    <w:rsid w:val="572E9780"/>
    <w:rsid w:val="57BE3C28"/>
    <w:rsid w:val="58343530"/>
    <w:rsid w:val="58A2E318"/>
    <w:rsid w:val="597E8DDD"/>
    <w:rsid w:val="5A47B12E"/>
    <w:rsid w:val="5B73B6C6"/>
    <w:rsid w:val="5BD65CDD"/>
    <w:rsid w:val="5BDA83DA"/>
    <w:rsid w:val="5BE3818F"/>
    <w:rsid w:val="5C5A8EFF"/>
    <w:rsid w:val="5CB7E8AD"/>
    <w:rsid w:val="5E0FF5CB"/>
    <w:rsid w:val="5E169972"/>
    <w:rsid w:val="5E56410E"/>
    <w:rsid w:val="600B39CC"/>
    <w:rsid w:val="60F549CC"/>
    <w:rsid w:val="62581FE8"/>
    <w:rsid w:val="63D07D81"/>
    <w:rsid w:val="63F3F049"/>
    <w:rsid w:val="647FF526"/>
    <w:rsid w:val="658FC0AA"/>
    <w:rsid w:val="65B94585"/>
    <w:rsid w:val="661BC587"/>
    <w:rsid w:val="66785A1C"/>
    <w:rsid w:val="669C46F5"/>
    <w:rsid w:val="67336573"/>
    <w:rsid w:val="67913740"/>
    <w:rsid w:val="67A1B361"/>
    <w:rsid w:val="692D07A1"/>
    <w:rsid w:val="69527C92"/>
    <w:rsid w:val="69A0E13B"/>
    <w:rsid w:val="6AEF36AA"/>
    <w:rsid w:val="6B5D102E"/>
    <w:rsid w:val="6E26D76C"/>
    <w:rsid w:val="6E936F3C"/>
    <w:rsid w:val="73146BDC"/>
    <w:rsid w:val="7375BC72"/>
    <w:rsid w:val="73EA7EB2"/>
    <w:rsid w:val="74A2B68F"/>
    <w:rsid w:val="74A98BD9"/>
    <w:rsid w:val="799DDCA8"/>
    <w:rsid w:val="79B81FCC"/>
    <w:rsid w:val="7D957117"/>
    <w:rsid w:val="7FBE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8F42"/>
  <w15:chartTrackingRefBased/>
  <w15:docId w15:val="{1540A572-49B5-4F0F-8698-D13ED799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3F0"/>
    <w:pPr>
      <w:ind w:left="720"/>
      <w:contextualSpacing/>
    </w:pPr>
  </w:style>
  <w:style w:type="character" w:styleId="Hyperlink">
    <w:name w:val="Hyperlink"/>
    <w:basedOn w:val="DefaultParagraphFont"/>
    <w:uiPriority w:val="99"/>
    <w:semiHidden/>
    <w:unhideWhenUsed/>
    <w:rsid w:val="001A17C1"/>
    <w:rPr>
      <w:color w:val="0000FF"/>
      <w:u w:val="single"/>
    </w:rPr>
  </w:style>
  <w:style w:type="paragraph" w:styleId="Header">
    <w:name w:val="header"/>
    <w:basedOn w:val="Normal"/>
    <w:link w:val="HeaderChar"/>
    <w:uiPriority w:val="99"/>
    <w:unhideWhenUsed/>
    <w:rsid w:val="00EE1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8FA"/>
  </w:style>
  <w:style w:type="paragraph" w:styleId="Footer">
    <w:name w:val="footer"/>
    <w:basedOn w:val="Normal"/>
    <w:link w:val="FooterChar"/>
    <w:uiPriority w:val="99"/>
    <w:unhideWhenUsed/>
    <w:rsid w:val="00EE1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8FA"/>
  </w:style>
  <w:style w:type="table" w:styleId="TableGrid">
    <w:name w:val="Table Grid"/>
    <w:basedOn w:val="TableNormal"/>
    <w:uiPriority w:val="39"/>
    <w:rsid w:val="004A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ca5d95-1b7f-4ce1-b829-9a69c57b54ae">
      <Terms xmlns="http://schemas.microsoft.com/office/infopath/2007/PartnerControls"/>
    </lcf76f155ced4ddcb4097134ff3c332f>
    <TaxCatchAll xmlns="73c23a5c-6aee-424c-b928-b2f524bb529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50F14B8FEEAE48BA720FA2E25C7CD2" ma:contentTypeVersion="19" ma:contentTypeDescription="Create a new document." ma:contentTypeScope="" ma:versionID="c38479f9130c34230fba3a377741329f">
  <xsd:schema xmlns:xsd="http://www.w3.org/2001/XMLSchema" xmlns:xs="http://www.w3.org/2001/XMLSchema" xmlns:p="http://schemas.microsoft.com/office/2006/metadata/properties" xmlns:ns2="3bca5d95-1b7f-4ce1-b829-9a69c57b54ae" xmlns:ns3="73c23a5c-6aee-424c-b928-b2f524bb5296" targetNamespace="http://schemas.microsoft.com/office/2006/metadata/properties" ma:root="true" ma:fieldsID="fc09bd1184688bbbaa9cb1a2c1d9fa64" ns2:_="" ns3:_="">
    <xsd:import namespace="3bca5d95-1b7f-4ce1-b829-9a69c57b54ae"/>
    <xsd:import namespace="73c23a5c-6aee-424c-b928-b2f524bb5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5d95-1b7f-4ce1-b829-9a69c57b5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3ee521-44f8-449c-9534-a62d9e23c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c23a5c-6aee-424c-b928-b2f524bb52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919b6e-b48f-4aa0-8f91-7cc4869e367f}" ma:internalName="TaxCatchAll" ma:showField="CatchAllData" ma:web="73c23a5c-6aee-424c-b928-b2f524bb5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55A0-7BB8-4213-9732-9FF1A91DF74E}">
  <ds:schemaRefs>
    <ds:schemaRef ds:uri="http://schemas.microsoft.com/sharepoint/v3/contenttype/forms"/>
  </ds:schemaRefs>
</ds:datastoreItem>
</file>

<file path=customXml/itemProps2.xml><?xml version="1.0" encoding="utf-8"?>
<ds:datastoreItem xmlns:ds="http://schemas.openxmlformats.org/officeDocument/2006/customXml" ds:itemID="{40DD7788-73C1-42B9-BDA7-0926D0BFFC7B}">
  <ds:schemaRefs>
    <ds:schemaRef ds:uri="http://schemas.microsoft.com/office/2006/documentManagement/types"/>
    <ds:schemaRef ds:uri="http://purl.org/dc/terms/"/>
    <ds:schemaRef ds:uri="http://purl.org/dc/elements/1.1/"/>
    <ds:schemaRef ds:uri="http://schemas.openxmlformats.org/package/2006/metadata/core-properties"/>
    <ds:schemaRef ds:uri="73c23a5c-6aee-424c-b928-b2f524bb5296"/>
    <ds:schemaRef ds:uri="http://purl.org/dc/dcmitype/"/>
    <ds:schemaRef ds:uri="http://www.w3.org/XML/1998/namespace"/>
    <ds:schemaRef ds:uri="http://schemas.microsoft.com/office/infopath/2007/PartnerControls"/>
    <ds:schemaRef ds:uri="3bca5d95-1b7f-4ce1-b829-9a69c57b54ae"/>
    <ds:schemaRef ds:uri="http://schemas.microsoft.com/office/2006/metadata/properties"/>
  </ds:schemaRefs>
</ds:datastoreItem>
</file>

<file path=customXml/itemProps3.xml><?xml version="1.0" encoding="utf-8"?>
<ds:datastoreItem xmlns:ds="http://schemas.openxmlformats.org/officeDocument/2006/customXml" ds:itemID="{8FCA3691-604A-45B2-A056-211BE701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5d95-1b7f-4ce1-b829-9a69c57b54ae"/>
    <ds:schemaRef ds:uri="73c23a5c-6aee-424c-b928-b2f524bb5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AF589-55BA-473A-933B-2F53F9468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Wilton</dc:creator>
  <cp:keywords/>
  <dc:description/>
  <cp:lastModifiedBy>Sarah Hobbs</cp:lastModifiedBy>
  <cp:revision>2</cp:revision>
  <dcterms:created xsi:type="dcterms:W3CDTF">2026-03-26T12:20:00Z</dcterms:created>
  <dcterms:modified xsi:type="dcterms:W3CDTF">2026-03-26T12:20:00Z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0x010100AF50F14B8FEEAE48BA720FA2E25C7CD2</vt:lpwstr>
  </property>
</Properties>
</file>